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838" w:rsidRDefault="00712C13">
      <w:pPr>
        <w:keepNext/>
        <w:pBdr>
          <w:top w:val="nil"/>
          <w:left w:val="nil"/>
          <w:bottom w:val="nil"/>
          <w:right w:val="nil"/>
          <w:between w:val="nil"/>
        </w:pBdr>
        <w:jc w:val="both"/>
        <w:rPr>
          <w:rFonts w:ascii="Tahoma" w:eastAsia="Tahoma" w:hAnsi="Tahoma" w:cs="Tahoma"/>
          <w:color w:val="000000"/>
          <w:u w:val="single"/>
        </w:rPr>
      </w:pPr>
      <w:r>
        <w:rPr>
          <w:rFonts w:ascii="Tahoma" w:eastAsia="Tahoma" w:hAnsi="Tahoma" w:cs="Tahoma"/>
          <w:color w:val="000000"/>
          <w:u w:val="single"/>
        </w:rPr>
        <w:tab/>
      </w:r>
      <w:r>
        <w:rPr>
          <w:rFonts w:ascii="Tahoma" w:eastAsia="Tahoma" w:hAnsi="Tahoma" w:cs="Tahoma"/>
          <w:color w:val="000000"/>
          <w:u w:val="single"/>
        </w:rPr>
        <w:tab/>
      </w:r>
      <w:r>
        <w:rPr>
          <w:rFonts w:ascii="Tahoma" w:eastAsia="Tahoma" w:hAnsi="Tahoma" w:cs="Tahoma"/>
          <w:color w:val="000000"/>
          <w:u w:val="single"/>
        </w:rPr>
        <w:tab/>
      </w:r>
      <w:r>
        <w:rPr>
          <w:rFonts w:ascii="Tahoma" w:eastAsia="Tahoma" w:hAnsi="Tahoma" w:cs="Tahoma"/>
          <w:color w:val="000000"/>
          <w:u w:val="single"/>
        </w:rPr>
        <w:tab/>
      </w:r>
      <w:r>
        <w:rPr>
          <w:rFonts w:ascii="Tahoma" w:eastAsia="Tahoma" w:hAnsi="Tahoma" w:cs="Tahoma"/>
          <w:color w:val="000000"/>
          <w:u w:val="single"/>
        </w:rPr>
        <w:tab/>
      </w:r>
      <w:r>
        <w:rPr>
          <w:rFonts w:ascii="Tahoma" w:eastAsia="Tahoma" w:hAnsi="Tahoma" w:cs="Tahoma"/>
          <w:color w:val="000000"/>
          <w:u w:val="single"/>
        </w:rPr>
        <w:tab/>
      </w:r>
    </w:p>
    <w:tbl>
      <w:tblPr>
        <w:tblStyle w:val="a"/>
        <w:tblW w:w="9288" w:type="dxa"/>
        <w:tblInd w:w="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1526"/>
        <w:gridCol w:w="7762"/>
      </w:tblGrid>
      <w:tr w:rsidR="00DA7838">
        <w:tc>
          <w:tcPr>
            <w:tcW w:w="1526" w:type="dxa"/>
          </w:tcPr>
          <w:p w:rsidR="00DA7838" w:rsidRDefault="00712C13">
            <w:pPr>
              <w:pBdr>
                <w:top w:val="nil"/>
                <w:left w:val="nil"/>
                <w:bottom w:val="nil"/>
                <w:right w:val="nil"/>
                <w:between w:val="nil"/>
              </w:pBdr>
              <w:tabs>
                <w:tab w:val="center" w:pos="4536"/>
                <w:tab w:val="right" w:pos="9072"/>
              </w:tabs>
              <w:rPr>
                <w:rFonts w:ascii="Cambria" w:eastAsia="Cambria" w:hAnsi="Cambria" w:cs="Cambria"/>
                <w:color w:val="000000"/>
              </w:rPr>
            </w:pPr>
            <w:r>
              <w:rPr>
                <w:rFonts w:ascii="Cambria" w:eastAsia="Cambria" w:hAnsi="Cambria" w:cs="Cambria"/>
                <w:noProof/>
                <w:color w:val="000000"/>
              </w:rPr>
              <w:drawing>
                <wp:inline distT="0" distB="0" distL="114300" distR="114300">
                  <wp:extent cx="802005" cy="890905"/>
                  <wp:effectExtent l="0" t="0" r="0" b="0"/>
                  <wp:docPr id="1" name="image1.jpg" descr="Opis: logo_mini.jpg"/>
                  <wp:cNvGraphicFramePr/>
                  <a:graphic xmlns:a="http://schemas.openxmlformats.org/drawingml/2006/main">
                    <a:graphicData uri="http://schemas.openxmlformats.org/drawingml/2006/picture">
                      <pic:pic xmlns:pic="http://schemas.openxmlformats.org/drawingml/2006/picture">
                        <pic:nvPicPr>
                          <pic:cNvPr id="0" name="image1.jpg" descr="Opis: logo_mini.jpg"/>
                          <pic:cNvPicPr preferRelativeResize="0"/>
                        </pic:nvPicPr>
                        <pic:blipFill>
                          <a:blip r:embed="rId8"/>
                          <a:srcRect/>
                          <a:stretch>
                            <a:fillRect/>
                          </a:stretch>
                        </pic:blipFill>
                        <pic:spPr>
                          <a:xfrm>
                            <a:off x="0" y="0"/>
                            <a:ext cx="802005" cy="890905"/>
                          </a:xfrm>
                          <a:prstGeom prst="rect">
                            <a:avLst/>
                          </a:prstGeom>
                          <a:ln/>
                        </pic:spPr>
                      </pic:pic>
                    </a:graphicData>
                  </a:graphic>
                </wp:inline>
              </w:drawing>
            </w:r>
          </w:p>
        </w:tc>
        <w:tc>
          <w:tcPr>
            <w:tcW w:w="7762" w:type="dxa"/>
          </w:tcPr>
          <w:p w:rsidR="00DA7838" w:rsidRDefault="00712C13">
            <w:pPr>
              <w:pBdr>
                <w:top w:val="nil"/>
                <w:left w:val="nil"/>
                <w:bottom w:val="nil"/>
                <w:right w:val="nil"/>
                <w:between w:val="nil"/>
              </w:pBdr>
              <w:tabs>
                <w:tab w:val="center" w:pos="4536"/>
                <w:tab w:val="right" w:pos="9072"/>
              </w:tabs>
              <w:rPr>
                <w:rFonts w:ascii="Tahoma" w:eastAsia="Tahoma" w:hAnsi="Tahoma" w:cs="Tahoma"/>
                <w:color w:val="000000"/>
                <w:sz w:val="15"/>
                <w:szCs w:val="15"/>
              </w:rPr>
            </w:pPr>
            <w:r>
              <w:rPr>
                <w:rFonts w:ascii="Tahoma" w:eastAsia="Tahoma" w:hAnsi="Tahoma" w:cs="Tahoma"/>
                <w:b/>
                <w:color w:val="000000"/>
                <w:sz w:val="15"/>
                <w:szCs w:val="15"/>
              </w:rPr>
              <w:t xml:space="preserve">Wielospecjalistyczny Szpital - Samodzielny Publiczny </w:t>
            </w:r>
            <w:r>
              <w:rPr>
                <w:rFonts w:ascii="Tahoma" w:eastAsia="Tahoma" w:hAnsi="Tahoma" w:cs="Tahoma"/>
                <w:b/>
                <w:color w:val="000000"/>
                <w:sz w:val="15"/>
                <w:szCs w:val="15"/>
              </w:rPr>
              <w:br/>
              <w:t>Zespół Opieki Zdrowotnej w Zgorzelcu</w:t>
            </w:r>
            <w:r>
              <w:rPr>
                <w:rFonts w:ascii="Tahoma" w:eastAsia="Tahoma" w:hAnsi="Tahoma" w:cs="Tahoma"/>
                <w:b/>
                <w:color w:val="000000"/>
                <w:sz w:val="15"/>
                <w:szCs w:val="15"/>
              </w:rPr>
              <w:br/>
              <w:t xml:space="preserve">Dział Zamówień Publicznych i Zaopatrzenia  </w:t>
            </w:r>
          </w:p>
          <w:p w:rsidR="00DA7838" w:rsidRDefault="00712C13">
            <w:pPr>
              <w:pBdr>
                <w:top w:val="nil"/>
                <w:left w:val="nil"/>
                <w:bottom w:val="nil"/>
                <w:right w:val="nil"/>
                <w:between w:val="nil"/>
              </w:pBdr>
              <w:tabs>
                <w:tab w:val="center" w:pos="4536"/>
                <w:tab w:val="right" w:pos="9072"/>
              </w:tabs>
              <w:rPr>
                <w:rFonts w:ascii="Tahoma" w:eastAsia="Tahoma" w:hAnsi="Tahoma" w:cs="Tahoma"/>
                <w:color w:val="000000"/>
                <w:sz w:val="15"/>
                <w:szCs w:val="15"/>
              </w:rPr>
            </w:pPr>
            <w:r>
              <w:rPr>
                <w:rFonts w:ascii="Tahoma" w:eastAsia="Tahoma" w:hAnsi="Tahoma" w:cs="Tahoma"/>
                <w:color w:val="000000"/>
                <w:sz w:val="15"/>
                <w:szCs w:val="15"/>
              </w:rPr>
              <w:t xml:space="preserve">ul. Lubańska 11-12, 59-900 Zgorzelec </w:t>
            </w:r>
            <w:r>
              <w:rPr>
                <w:rFonts w:ascii="Tahoma" w:eastAsia="Tahoma" w:hAnsi="Tahoma" w:cs="Tahoma"/>
                <w:color w:val="000000"/>
                <w:sz w:val="15"/>
                <w:szCs w:val="15"/>
              </w:rPr>
              <w:br/>
              <w:t xml:space="preserve">NIP: 615-17-06-942, REGON: 231161448 </w:t>
            </w:r>
            <w:r>
              <w:rPr>
                <w:rFonts w:ascii="Tahoma" w:eastAsia="Tahoma" w:hAnsi="Tahoma" w:cs="Tahoma"/>
                <w:color w:val="000000"/>
                <w:sz w:val="15"/>
                <w:szCs w:val="15"/>
              </w:rPr>
              <w:br/>
              <w:t>tel. 571 334 858  |  fax 75 77 50 173</w:t>
            </w:r>
            <w:r>
              <w:rPr>
                <w:rFonts w:ascii="Tahoma" w:eastAsia="Tahoma" w:hAnsi="Tahoma" w:cs="Tahoma"/>
                <w:color w:val="000000"/>
                <w:sz w:val="15"/>
                <w:szCs w:val="15"/>
              </w:rPr>
              <w:br/>
              <w:t>www.spzoz.zgorzelec.pl</w:t>
            </w:r>
          </w:p>
          <w:p w:rsidR="00DA7838" w:rsidRDefault="00712C13">
            <w:pPr>
              <w:pBdr>
                <w:top w:val="nil"/>
                <w:left w:val="nil"/>
                <w:bottom w:val="nil"/>
                <w:right w:val="nil"/>
                <w:between w:val="nil"/>
              </w:pBdr>
              <w:tabs>
                <w:tab w:val="center" w:pos="4536"/>
                <w:tab w:val="right" w:pos="9072"/>
              </w:tabs>
              <w:rPr>
                <w:rFonts w:ascii="Tahoma" w:eastAsia="Tahoma" w:hAnsi="Tahoma" w:cs="Tahoma"/>
                <w:color w:val="000000"/>
              </w:rPr>
            </w:pPr>
            <w:r>
              <w:rPr>
                <w:rFonts w:ascii="Tahoma" w:eastAsia="Tahoma" w:hAnsi="Tahoma" w:cs="Tahoma"/>
                <w:b/>
                <w:i/>
                <w:color w:val="0070C0"/>
                <w:sz w:val="15"/>
                <w:szCs w:val="15"/>
              </w:rPr>
              <w:t>Misja Szpitala: „Bezpieczeństwo przez rozwój”</w:t>
            </w:r>
          </w:p>
        </w:tc>
      </w:tr>
    </w:tbl>
    <w:p w:rsidR="00DA7838" w:rsidRDefault="00DA7838">
      <w:pPr>
        <w:keepNext/>
        <w:pBdr>
          <w:top w:val="nil"/>
          <w:left w:val="nil"/>
          <w:bottom w:val="nil"/>
          <w:right w:val="nil"/>
          <w:between w:val="nil"/>
        </w:pBdr>
        <w:jc w:val="both"/>
        <w:rPr>
          <w:rFonts w:ascii="Tahoma" w:eastAsia="Tahoma" w:hAnsi="Tahoma" w:cs="Tahoma"/>
          <w:i/>
          <w:color w:val="000000"/>
          <w:sz w:val="24"/>
          <w:szCs w:val="24"/>
          <w:u w:val="single"/>
        </w:rPr>
      </w:pPr>
    </w:p>
    <w:p w:rsidR="00DA7838" w:rsidRDefault="00712C13">
      <w:p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b/>
          <w:color w:val="000000"/>
          <w:sz w:val="18"/>
          <w:szCs w:val="18"/>
          <w:u w:val="single"/>
        </w:rPr>
        <w:t>Osoby uprawnione do kontaktowania się z Wykonawcami:</w:t>
      </w:r>
      <w:r>
        <w:rPr>
          <w:rFonts w:ascii="Tahoma" w:eastAsia="Tahoma" w:hAnsi="Tahoma" w:cs="Tahoma"/>
          <w:color w:val="000000"/>
          <w:sz w:val="18"/>
          <w:szCs w:val="18"/>
        </w:rPr>
        <w:t xml:space="preserve">  </w:t>
      </w:r>
    </w:p>
    <w:p w:rsidR="00DA7838" w:rsidRDefault="00712C13">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w sprawach związanych z opisem przedmiotu zamówienia</w:t>
      </w:r>
      <w:r>
        <w:rPr>
          <w:rFonts w:ascii="Tahoma" w:eastAsia="Tahoma" w:hAnsi="Tahoma" w:cs="Tahoma"/>
          <w:b/>
          <w:color w:val="000000"/>
          <w:sz w:val="18"/>
          <w:szCs w:val="18"/>
        </w:rPr>
        <w:t xml:space="preserve"> – Krystyna Zawada – </w:t>
      </w:r>
      <w:r>
        <w:rPr>
          <w:rFonts w:ascii="Tahoma" w:eastAsia="Tahoma" w:hAnsi="Tahoma" w:cs="Tahoma"/>
          <w:color w:val="000000"/>
          <w:sz w:val="18"/>
          <w:szCs w:val="18"/>
        </w:rPr>
        <w:t xml:space="preserve">Kierownik Apteki Szpitalnej </w:t>
      </w:r>
      <w:r>
        <w:rPr>
          <w:rFonts w:ascii="Tahoma" w:eastAsia="Tahoma" w:hAnsi="Tahoma" w:cs="Tahoma"/>
          <w:b/>
          <w:color w:val="000000"/>
          <w:sz w:val="18"/>
          <w:szCs w:val="18"/>
        </w:rPr>
        <w:t>tel. 571 334 961</w:t>
      </w:r>
    </w:p>
    <w:p w:rsidR="00DA7838" w:rsidRDefault="00712C13">
      <w:pPr>
        <w:pBdr>
          <w:top w:val="nil"/>
          <w:left w:val="nil"/>
          <w:bottom w:val="nil"/>
          <w:right w:val="nil"/>
          <w:between w:val="nil"/>
        </w:pBdr>
        <w:rPr>
          <w:color w:val="000000"/>
        </w:rPr>
      </w:pPr>
      <w:r>
        <w:rPr>
          <w:rFonts w:ascii="Tahoma" w:eastAsia="Tahoma" w:hAnsi="Tahoma" w:cs="Tahoma"/>
          <w:b/>
          <w:color w:val="000000"/>
          <w:sz w:val="18"/>
          <w:szCs w:val="18"/>
        </w:rPr>
        <w:t xml:space="preserve">- </w:t>
      </w:r>
      <w:r>
        <w:rPr>
          <w:rFonts w:ascii="Tahoma" w:eastAsia="Tahoma" w:hAnsi="Tahoma" w:cs="Tahoma"/>
          <w:color w:val="000000"/>
          <w:sz w:val="18"/>
          <w:szCs w:val="18"/>
        </w:rPr>
        <w:t>w sprawach związanych z postępowaniem o udzielenie zamówienia publicznego</w:t>
      </w:r>
      <w:r>
        <w:rPr>
          <w:rFonts w:ascii="Tahoma" w:eastAsia="Tahoma" w:hAnsi="Tahoma" w:cs="Tahoma"/>
          <w:b/>
          <w:color w:val="000000"/>
          <w:sz w:val="18"/>
          <w:szCs w:val="18"/>
        </w:rPr>
        <w:t xml:space="preserve"> – Teresa Gurdziel – specjalista ds. zamówień publicznych </w:t>
      </w:r>
      <w:r>
        <w:rPr>
          <w:rFonts w:ascii="Tahoma" w:eastAsia="Tahoma" w:hAnsi="Tahoma" w:cs="Tahoma"/>
          <w:color w:val="000000"/>
          <w:sz w:val="18"/>
          <w:szCs w:val="18"/>
        </w:rPr>
        <w:t xml:space="preserve">tel. </w:t>
      </w:r>
      <w:r>
        <w:rPr>
          <w:rFonts w:ascii="Tahoma" w:eastAsia="Tahoma" w:hAnsi="Tahoma" w:cs="Tahoma"/>
          <w:b/>
          <w:color w:val="000000"/>
          <w:sz w:val="18"/>
          <w:szCs w:val="18"/>
        </w:rPr>
        <w:t>571 334 858</w:t>
      </w:r>
    </w:p>
    <w:p w:rsidR="00DA7838" w:rsidRDefault="00DA7838">
      <w:pPr>
        <w:pBdr>
          <w:top w:val="nil"/>
          <w:left w:val="nil"/>
          <w:bottom w:val="nil"/>
          <w:right w:val="nil"/>
          <w:between w:val="nil"/>
        </w:pBdr>
        <w:jc w:val="center"/>
        <w:rPr>
          <w:rFonts w:ascii="Arial" w:eastAsia="Arial" w:hAnsi="Arial" w:cs="Arial"/>
          <w:b/>
          <w:color w:val="000000"/>
          <w:sz w:val="32"/>
          <w:szCs w:val="32"/>
        </w:rPr>
      </w:pPr>
    </w:p>
    <w:p w:rsidR="00DA7838" w:rsidRPr="00C961F9" w:rsidRDefault="00C961F9" w:rsidP="00C961F9">
      <w:pPr>
        <w:pBdr>
          <w:top w:val="nil"/>
          <w:left w:val="nil"/>
          <w:bottom w:val="nil"/>
          <w:right w:val="nil"/>
          <w:between w:val="nil"/>
        </w:pBdr>
        <w:rPr>
          <w:rFonts w:ascii="Arial" w:eastAsia="Arial" w:hAnsi="Arial" w:cs="Arial"/>
          <w:b/>
          <w:color w:val="7030A0"/>
          <w:sz w:val="32"/>
          <w:szCs w:val="32"/>
        </w:rPr>
      </w:pPr>
      <w:r>
        <w:rPr>
          <w:rFonts w:ascii="Arial" w:eastAsia="Arial" w:hAnsi="Arial" w:cs="Arial"/>
          <w:b/>
          <w:color w:val="7030A0"/>
          <w:sz w:val="32"/>
          <w:szCs w:val="32"/>
        </w:rPr>
        <w:t xml:space="preserve">ZNIANY Z DNIA 06.11.2018 R. ZAZNACZONO KOLOREM </w:t>
      </w:r>
    </w:p>
    <w:p w:rsidR="00DA7838" w:rsidRDefault="00712C13">
      <w:pPr>
        <w:pBdr>
          <w:top w:val="nil"/>
          <w:left w:val="nil"/>
          <w:bottom w:val="nil"/>
          <w:right w:val="nil"/>
          <w:between w:val="nil"/>
        </w:pBdr>
        <w:jc w:val="both"/>
        <w:rPr>
          <w:rFonts w:ascii="Tahoma" w:eastAsia="Tahoma" w:hAnsi="Tahoma" w:cs="Tahoma"/>
          <w:b/>
          <w:color w:val="000000"/>
          <w:sz w:val="32"/>
          <w:szCs w:val="32"/>
        </w:rPr>
      </w:pPr>
      <w:r>
        <w:rPr>
          <w:rFonts w:ascii="Tahoma" w:eastAsia="Tahoma" w:hAnsi="Tahoma" w:cs="Tahoma"/>
          <w:b/>
          <w:color w:val="000000"/>
          <w:sz w:val="32"/>
          <w:szCs w:val="32"/>
        </w:rPr>
        <w:tab/>
      </w:r>
      <w:r>
        <w:rPr>
          <w:rFonts w:ascii="Tahoma" w:eastAsia="Tahoma" w:hAnsi="Tahoma" w:cs="Tahoma"/>
          <w:b/>
          <w:color w:val="000000"/>
          <w:sz w:val="32"/>
          <w:szCs w:val="32"/>
        </w:rPr>
        <w:tab/>
      </w:r>
      <w:r>
        <w:rPr>
          <w:rFonts w:ascii="Tahoma" w:eastAsia="Tahoma" w:hAnsi="Tahoma" w:cs="Tahoma"/>
          <w:b/>
          <w:color w:val="000000"/>
          <w:sz w:val="32"/>
          <w:szCs w:val="32"/>
        </w:rPr>
        <w:tab/>
      </w:r>
      <w:r>
        <w:rPr>
          <w:rFonts w:ascii="Tahoma" w:eastAsia="Tahoma" w:hAnsi="Tahoma" w:cs="Tahoma"/>
          <w:b/>
          <w:color w:val="000000"/>
          <w:sz w:val="32"/>
          <w:szCs w:val="32"/>
        </w:rPr>
        <w:tab/>
      </w:r>
      <w:r>
        <w:rPr>
          <w:rFonts w:ascii="Tahoma" w:eastAsia="Tahoma" w:hAnsi="Tahoma" w:cs="Tahoma"/>
          <w:b/>
          <w:color w:val="000000"/>
          <w:sz w:val="32"/>
          <w:szCs w:val="32"/>
        </w:rPr>
        <w:tab/>
      </w:r>
      <w:r>
        <w:rPr>
          <w:rFonts w:ascii="Tahoma" w:eastAsia="Tahoma" w:hAnsi="Tahoma" w:cs="Tahoma"/>
          <w:b/>
          <w:color w:val="000000"/>
          <w:sz w:val="32"/>
          <w:szCs w:val="32"/>
        </w:rPr>
        <w:tab/>
        <w:t xml:space="preserve">SPECYFIKACJA </w:t>
      </w:r>
      <w:r>
        <w:rPr>
          <w:rFonts w:ascii="Tahoma" w:eastAsia="Tahoma" w:hAnsi="Tahoma" w:cs="Tahoma"/>
          <w:b/>
          <w:color w:val="000000"/>
          <w:sz w:val="32"/>
          <w:szCs w:val="32"/>
        </w:rPr>
        <w:tab/>
      </w:r>
    </w:p>
    <w:p w:rsidR="00DA7838" w:rsidRDefault="00712C13">
      <w:pPr>
        <w:pBdr>
          <w:top w:val="nil"/>
          <w:left w:val="nil"/>
          <w:bottom w:val="nil"/>
          <w:right w:val="nil"/>
          <w:between w:val="nil"/>
        </w:pBdr>
        <w:jc w:val="both"/>
        <w:rPr>
          <w:rFonts w:ascii="Tahoma" w:eastAsia="Tahoma" w:hAnsi="Tahoma" w:cs="Tahoma"/>
          <w:b/>
          <w:color w:val="000000"/>
          <w:sz w:val="32"/>
          <w:szCs w:val="32"/>
        </w:rPr>
      </w:pPr>
      <w:r>
        <w:rPr>
          <w:rFonts w:ascii="Tahoma" w:eastAsia="Tahoma" w:hAnsi="Tahoma" w:cs="Tahoma"/>
          <w:b/>
          <w:color w:val="000000"/>
          <w:sz w:val="32"/>
          <w:szCs w:val="32"/>
        </w:rPr>
        <w:tab/>
      </w:r>
      <w:r>
        <w:rPr>
          <w:rFonts w:ascii="Tahoma" w:eastAsia="Tahoma" w:hAnsi="Tahoma" w:cs="Tahoma"/>
          <w:b/>
          <w:color w:val="000000"/>
          <w:sz w:val="32"/>
          <w:szCs w:val="32"/>
        </w:rPr>
        <w:tab/>
      </w:r>
      <w:r>
        <w:rPr>
          <w:rFonts w:ascii="Tahoma" w:eastAsia="Tahoma" w:hAnsi="Tahoma" w:cs="Tahoma"/>
          <w:b/>
          <w:color w:val="000000"/>
          <w:sz w:val="32"/>
          <w:szCs w:val="32"/>
        </w:rPr>
        <w:tab/>
      </w:r>
      <w:r>
        <w:rPr>
          <w:rFonts w:ascii="Tahoma" w:eastAsia="Tahoma" w:hAnsi="Tahoma" w:cs="Tahoma"/>
          <w:b/>
          <w:color w:val="000000"/>
          <w:sz w:val="32"/>
          <w:szCs w:val="32"/>
        </w:rPr>
        <w:tab/>
      </w:r>
      <w:r>
        <w:rPr>
          <w:rFonts w:ascii="Tahoma" w:eastAsia="Tahoma" w:hAnsi="Tahoma" w:cs="Tahoma"/>
          <w:b/>
          <w:color w:val="000000"/>
          <w:sz w:val="32"/>
          <w:szCs w:val="32"/>
        </w:rPr>
        <w:tab/>
      </w:r>
      <w:r>
        <w:rPr>
          <w:rFonts w:ascii="Tahoma" w:eastAsia="Tahoma" w:hAnsi="Tahoma" w:cs="Tahoma"/>
          <w:b/>
          <w:color w:val="000000"/>
          <w:sz w:val="32"/>
          <w:szCs w:val="32"/>
        </w:rPr>
        <w:tab/>
        <w:t xml:space="preserve">ISTOTNYCH </w:t>
      </w:r>
    </w:p>
    <w:p w:rsidR="00DA7838" w:rsidRDefault="00712C13">
      <w:pPr>
        <w:pBdr>
          <w:top w:val="nil"/>
          <w:left w:val="nil"/>
          <w:bottom w:val="nil"/>
          <w:right w:val="nil"/>
          <w:between w:val="nil"/>
        </w:pBdr>
        <w:jc w:val="both"/>
        <w:rPr>
          <w:rFonts w:ascii="Tahoma" w:eastAsia="Tahoma" w:hAnsi="Tahoma" w:cs="Tahoma"/>
          <w:b/>
          <w:color w:val="000000"/>
          <w:sz w:val="32"/>
          <w:szCs w:val="32"/>
        </w:rPr>
      </w:pPr>
      <w:r>
        <w:rPr>
          <w:rFonts w:ascii="Tahoma" w:eastAsia="Tahoma" w:hAnsi="Tahoma" w:cs="Tahoma"/>
          <w:b/>
          <w:color w:val="000000"/>
          <w:sz w:val="32"/>
          <w:szCs w:val="32"/>
        </w:rPr>
        <w:tab/>
      </w:r>
      <w:r>
        <w:rPr>
          <w:rFonts w:ascii="Tahoma" w:eastAsia="Tahoma" w:hAnsi="Tahoma" w:cs="Tahoma"/>
          <w:b/>
          <w:color w:val="000000"/>
          <w:sz w:val="32"/>
          <w:szCs w:val="32"/>
        </w:rPr>
        <w:tab/>
      </w:r>
      <w:r>
        <w:rPr>
          <w:rFonts w:ascii="Tahoma" w:eastAsia="Tahoma" w:hAnsi="Tahoma" w:cs="Tahoma"/>
          <w:b/>
          <w:color w:val="000000"/>
          <w:sz w:val="32"/>
          <w:szCs w:val="32"/>
        </w:rPr>
        <w:tab/>
      </w:r>
      <w:r>
        <w:rPr>
          <w:rFonts w:ascii="Tahoma" w:eastAsia="Tahoma" w:hAnsi="Tahoma" w:cs="Tahoma"/>
          <w:b/>
          <w:color w:val="000000"/>
          <w:sz w:val="32"/>
          <w:szCs w:val="32"/>
        </w:rPr>
        <w:tab/>
      </w:r>
      <w:r>
        <w:rPr>
          <w:rFonts w:ascii="Tahoma" w:eastAsia="Tahoma" w:hAnsi="Tahoma" w:cs="Tahoma"/>
          <w:b/>
          <w:color w:val="000000"/>
          <w:sz w:val="32"/>
          <w:szCs w:val="32"/>
        </w:rPr>
        <w:tab/>
      </w:r>
      <w:r>
        <w:rPr>
          <w:rFonts w:ascii="Tahoma" w:eastAsia="Tahoma" w:hAnsi="Tahoma" w:cs="Tahoma"/>
          <w:b/>
          <w:color w:val="000000"/>
          <w:sz w:val="32"/>
          <w:szCs w:val="32"/>
        </w:rPr>
        <w:tab/>
        <w:t xml:space="preserve">WARUNKÓW </w:t>
      </w:r>
    </w:p>
    <w:p w:rsidR="00DA7838" w:rsidRDefault="00712C13">
      <w:pPr>
        <w:pBdr>
          <w:top w:val="nil"/>
          <w:left w:val="nil"/>
          <w:bottom w:val="nil"/>
          <w:right w:val="nil"/>
          <w:between w:val="nil"/>
        </w:pBdr>
        <w:jc w:val="both"/>
        <w:rPr>
          <w:rFonts w:ascii="Tahoma" w:eastAsia="Tahoma" w:hAnsi="Tahoma" w:cs="Tahoma"/>
          <w:b/>
          <w:color w:val="000000"/>
          <w:sz w:val="32"/>
          <w:szCs w:val="32"/>
        </w:rPr>
      </w:pPr>
      <w:r>
        <w:rPr>
          <w:rFonts w:ascii="Tahoma" w:eastAsia="Tahoma" w:hAnsi="Tahoma" w:cs="Tahoma"/>
          <w:b/>
          <w:color w:val="000000"/>
          <w:sz w:val="32"/>
          <w:szCs w:val="32"/>
        </w:rPr>
        <w:tab/>
      </w:r>
      <w:r>
        <w:rPr>
          <w:rFonts w:ascii="Tahoma" w:eastAsia="Tahoma" w:hAnsi="Tahoma" w:cs="Tahoma"/>
          <w:b/>
          <w:color w:val="000000"/>
          <w:sz w:val="32"/>
          <w:szCs w:val="32"/>
        </w:rPr>
        <w:tab/>
      </w:r>
      <w:r>
        <w:rPr>
          <w:rFonts w:ascii="Tahoma" w:eastAsia="Tahoma" w:hAnsi="Tahoma" w:cs="Tahoma"/>
          <w:b/>
          <w:color w:val="000000"/>
          <w:sz w:val="32"/>
          <w:szCs w:val="32"/>
        </w:rPr>
        <w:tab/>
      </w:r>
      <w:r>
        <w:rPr>
          <w:rFonts w:ascii="Tahoma" w:eastAsia="Tahoma" w:hAnsi="Tahoma" w:cs="Tahoma"/>
          <w:b/>
          <w:color w:val="000000"/>
          <w:sz w:val="32"/>
          <w:szCs w:val="32"/>
        </w:rPr>
        <w:tab/>
      </w:r>
      <w:r>
        <w:rPr>
          <w:rFonts w:ascii="Tahoma" w:eastAsia="Tahoma" w:hAnsi="Tahoma" w:cs="Tahoma"/>
          <w:b/>
          <w:color w:val="000000"/>
          <w:sz w:val="32"/>
          <w:szCs w:val="32"/>
        </w:rPr>
        <w:tab/>
      </w:r>
      <w:r>
        <w:rPr>
          <w:rFonts w:ascii="Tahoma" w:eastAsia="Tahoma" w:hAnsi="Tahoma" w:cs="Tahoma"/>
          <w:b/>
          <w:color w:val="000000"/>
          <w:sz w:val="32"/>
          <w:szCs w:val="32"/>
        </w:rPr>
        <w:tab/>
        <w:t>ZAMÓWIENIA</w:t>
      </w:r>
    </w:p>
    <w:p w:rsidR="00DA7838" w:rsidRDefault="00DA7838">
      <w:pPr>
        <w:pBdr>
          <w:top w:val="nil"/>
          <w:left w:val="nil"/>
          <w:bottom w:val="nil"/>
          <w:right w:val="nil"/>
          <w:between w:val="nil"/>
        </w:pBdr>
        <w:jc w:val="center"/>
        <w:rPr>
          <w:rFonts w:ascii="Tahoma" w:eastAsia="Tahoma" w:hAnsi="Tahoma" w:cs="Tahoma"/>
          <w:color w:val="000000"/>
        </w:rPr>
      </w:pPr>
    </w:p>
    <w:p w:rsidR="00DA7838" w:rsidRDefault="00DA7838">
      <w:pPr>
        <w:pBdr>
          <w:top w:val="nil"/>
          <w:left w:val="nil"/>
          <w:bottom w:val="nil"/>
          <w:right w:val="nil"/>
          <w:between w:val="nil"/>
        </w:pBdr>
        <w:jc w:val="center"/>
        <w:rPr>
          <w:rFonts w:ascii="Tahoma" w:eastAsia="Tahoma" w:hAnsi="Tahoma" w:cs="Tahoma"/>
          <w:color w:val="000000"/>
        </w:rPr>
      </w:pPr>
    </w:p>
    <w:p w:rsidR="00DA7838" w:rsidRDefault="00DA7838">
      <w:pPr>
        <w:pBdr>
          <w:top w:val="nil"/>
          <w:left w:val="nil"/>
          <w:bottom w:val="nil"/>
          <w:right w:val="nil"/>
          <w:between w:val="nil"/>
        </w:pBdr>
        <w:jc w:val="center"/>
        <w:rPr>
          <w:rFonts w:ascii="Tahoma" w:eastAsia="Tahoma" w:hAnsi="Tahoma" w:cs="Tahoma"/>
          <w:color w:val="000000"/>
        </w:rPr>
      </w:pPr>
    </w:p>
    <w:p w:rsidR="00DA7838" w:rsidRDefault="00712C13">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b/>
          <w:color w:val="000000"/>
          <w:sz w:val="22"/>
          <w:szCs w:val="22"/>
        </w:rPr>
        <w:t xml:space="preserve">przetarg nieograniczony poniżej </w:t>
      </w:r>
      <w:r w:rsidR="00880128">
        <w:rPr>
          <w:rFonts w:ascii="Tahoma" w:eastAsia="Tahoma" w:hAnsi="Tahoma" w:cs="Tahoma"/>
          <w:b/>
          <w:color w:val="000000"/>
          <w:sz w:val="22"/>
          <w:szCs w:val="22"/>
        </w:rPr>
        <w:t>221.</w:t>
      </w:r>
      <w:r>
        <w:rPr>
          <w:rFonts w:ascii="Tahoma" w:eastAsia="Tahoma" w:hAnsi="Tahoma" w:cs="Tahoma"/>
          <w:b/>
          <w:color w:val="000000"/>
          <w:sz w:val="22"/>
          <w:szCs w:val="22"/>
        </w:rPr>
        <w:t>000 euro</w:t>
      </w:r>
    </w:p>
    <w:p w:rsidR="00DA7838" w:rsidRDefault="00DA7838">
      <w:pPr>
        <w:pBdr>
          <w:top w:val="nil"/>
          <w:left w:val="nil"/>
          <w:bottom w:val="nil"/>
          <w:right w:val="nil"/>
          <w:between w:val="nil"/>
        </w:pBdr>
        <w:jc w:val="center"/>
        <w:rPr>
          <w:rFonts w:ascii="Tahoma" w:eastAsia="Tahoma" w:hAnsi="Tahoma" w:cs="Tahoma"/>
          <w:color w:val="000000"/>
          <w:sz w:val="10"/>
          <w:szCs w:val="10"/>
        </w:rPr>
      </w:pPr>
    </w:p>
    <w:p w:rsidR="00DA7838" w:rsidRDefault="00712C13">
      <w:pPr>
        <w:pBdr>
          <w:top w:val="nil"/>
          <w:left w:val="nil"/>
          <w:bottom w:val="nil"/>
          <w:right w:val="nil"/>
          <w:between w:val="nil"/>
        </w:pBdr>
        <w:jc w:val="center"/>
        <w:rPr>
          <w:rFonts w:ascii="Tahoma" w:eastAsia="Tahoma" w:hAnsi="Tahoma" w:cs="Tahoma"/>
          <w:color w:val="000000"/>
          <w:sz w:val="24"/>
          <w:szCs w:val="24"/>
        </w:rPr>
      </w:pPr>
      <w:r>
        <w:rPr>
          <w:rFonts w:ascii="Tahoma" w:eastAsia="Tahoma" w:hAnsi="Tahoma" w:cs="Tahoma"/>
          <w:color w:val="000000"/>
        </w:rPr>
        <w:t>(zgodnie z art. 39 ustawy z dnia 29 stycznia 2004 r. - Prawo zamówień publicznych (Dz. U. z 201</w:t>
      </w:r>
      <w:r w:rsidR="009F631A">
        <w:rPr>
          <w:rFonts w:ascii="Tahoma" w:eastAsia="Tahoma" w:hAnsi="Tahoma" w:cs="Tahoma"/>
          <w:color w:val="000000"/>
        </w:rPr>
        <w:t>8</w:t>
      </w:r>
      <w:r>
        <w:rPr>
          <w:rFonts w:ascii="Tahoma" w:eastAsia="Tahoma" w:hAnsi="Tahoma" w:cs="Tahoma"/>
          <w:color w:val="000000"/>
        </w:rPr>
        <w:t xml:space="preserve"> r. poz. </w:t>
      </w:r>
      <w:r w:rsidR="009F631A">
        <w:rPr>
          <w:rFonts w:ascii="Tahoma" w:eastAsia="Tahoma" w:hAnsi="Tahoma" w:cs="Tahoma"/>
          <w:color w:val="000000"/>
        </w:rPr>
        <w:t xml:space="preserve">1986 z </w:t>
      </w:r>
      <w:proofErr w:type="spellStart"/>
      <w:r w:rsidR="009F631A">
        <w:rPr>
          <w:rFonts w:ascii="Tahoma" w:eastAsia="Tahoma" w:hAnsi="Tahoma" w:cs="Tahoma"/>
          <w:color w:val="000000"/>
        </w:rPr>
        <w:t>późn</w:t>
      </w:r>
      <w:proofErr w:type="spellEnd"/>
      <w:r w:rsidR="009F631A">
        <w:rPr>
          <w:rFonts w:ascii="Tahoma" w:eastAsia="Tahoma" w:hAnsi="Tahoma" w:cs="Tahoma"/>
          <w:color w:val="000000"/>
        </w:rPr>
        <w:t xml:space="preserve">. zm.) </w:t>
      </w:r>
    </w:p>
    <w:p w:rsidR="00DA7838" w:rsidRDefault="00DA7838">
      <w:pPr>
        <w:pBdr>
          <w:top w:val="nil"/>
          <w:left w:val="nil"/>
          <w:bottom w:val="nil"/>
          <w:right w:val="nil"/>
          <w:between w:val="nil"/>
        </w:pBdr>
        <w:jc w:val="center"/>
        <w:rPr>
          <w:rFonts w:ascii="Tahoma" w:eastAsia="Tahoma" w:hAnsi="Tahoma" w:cs="Tahoma"/>
          <w:color w:val="000000"/>
        </w:rPr>
      </w:pPr>
    </w:p>
    <w:p w:rsidR="00DA7838" w:rsidRDefault="00712C13">
      <w:pPr>
        <w:pBdr>
          <w:top w:val="nil"/>
          <w:left w:val="nil"/>
          <w:bottom w:val="nil"/>
          <w:right w:val="nil"/>
          <w:between w:val="nil"/>
        </w:pBdr>
        <w:jc w:val="both"/>
        <w:rPr>
          <w:color w:val="000000"/>
          <w:sz w:val="22"/>
          <w:szCs w:val="22"/>
        </w:rPr>
      </w:pPr>
      <w:r>
        <w:rPr>
          <w:rFonts w:ascii="Tahoma" w:eastAsia="Tahoma" w:hAnsi="Tahoma" w:cs="Tahoma"/>
          <w:b/>
          <w:i/>
          <w:color w:val="000000"/>
          <w:sz w:val="22"/>
          <w:szCs w:val="22"/>
        </w:rPr>
        <w:t>Sukcesywne dostawy: materiałów opatrunk</w:t>
      </w:r>
      <w:r>
        <w:rPr>
          <w:rFonts w:ascii="Tahoma" w:eastAsia="Tahoma" w:hAnsi="Tahoma" w:cs="Tahoma"/>
          <w:b/>
          <w:i/>
          <w:sz w:val="22"/>
          <w:szCs w:val="22"/>
        </w:rPr>
        <w:t xml:space="preserve">owych, </w:t>
      </w:r>
      <w:r>
        <w:rPr>
          <w:rFonts w:ascii="Tahoma" w:eastAsia="Tahoma" w:hAnsi="Tahoma" w:cs="Tahoma"/>
          <w:b/>
          <w:i/>
          <w:color w:val="000000"/>
          <w:sz w:val="22"/>
          <w:szCs w:val="22"/>
        </w:rPr>
        <w:t xml:space="preserve">środków do dezynfekcji, rękawic chirurgicznych do Apteki Szpitalnej oraz środków ochrony indywidualnej przeznaczonych do Pracowni </w:t>
      </w:r>
      <w:proofErr w:type="spellStart"/>
      <w:r>
        <w:rPr>
          <w:rFonts w:ascii="Tahoma" w:eastAsia="Tahoma" w:hAnsi="Tahoma" w:cs="Tahoma"/>
          <w:b/>
          <w:i/>
          <w:color w:val="000000"/>
          <w:sz w:val="22"/>
          <w:szCs w:val="22"/>
        </w:rPr>
        <w:t>Cytostatyków</w:t>
      </w:r>
      <w:proofErr w:type="spellEnd"/>
      <w:r>
        <w:rPr>
          <w:rFonts w:ascii="Tahoma" w:eastAsia="Tahoma" w:hAnsi="Tahoma" w:cs="Tahoma"/>
          <w:b/>
          <w:i/>
          <w:color w:val="000000"/>
          <w:sz w:val="22"/>
          <w:szCs w:val="22"/>
        </w:rPr>
        <w:t xml:space="preserve">. </w:t>
      </w:r>
    </w:p>
    <w:p w:rsidR="00DA7838" w:rsidRDefault="00DA7838">
      <w:pPr>
        <w:pBdr>
          <w:top w:val="nil"/>
          <w:left w:val="nil"/>
          <w:bottom w:val="nil"/>
          <w:right w:val="nil"/>
          <w:between w:val="nil"/>
        </w:pBdr>
        <w:jc w:val="center"/>
        <w:rPr>
          <w:rFonts w:ascii="Tahoma" w:eastAsia="Tahoma" w:hAnsi="Tahoma" w:cs="Tahoma"/>
          <w:color w:val="000000"/>
          <w:sz w:val="28"/>
          <w:szCs w:val="28"/>
        </w:rPr>
      </w:pPr>
    </w:p>
    <w:p w:rsidR="00DA7838" w:rsidRDefault="00DA7838">
      <w:pPr>
        <w:pBdr>
          <w:top w:val="nil"/>
          <w:left w:val="nil"/>
          <w:bottom w:val="nil"/>
          <w:right w:val="nil"/>
          <w:between w:val="nil"/>
        </w:pBdr>
        <w:rPr>
          <w:rFonts w:ascii="Tahoma" w:eastAsia="Tahoma" w:hAnsi="Tahoma" w:cs="Tahoma"/>
          <w:color w:val="000000"/>
          <w:u w:val="single"/>
        </w:rPr>
      </w:pPr>
    </w:p>
    <w:p w:rsidR="00DA7838" w:rsidRDefault="00DA7838">
      <w:pPr>
        <w:pBdr>
          <w:top w:val="nil"/>
          <w:left w:val="nil"/>
          <w:bottom w:val="nil"/>
          <w:right w:val="nil"/>
          <w:between w:val="nil"/>
        </w:pBdr>
        <w:rPr>
          <w:rFonts w:ascii="Tahoma" w:eastAsia="Tahoma" w:hAnsi="Tahoma" w:cs="Tahoma"/>
          <w:color w:val="000000"/>
          <w:u w:val="single"/>
        </w:rPr>
      </w:pPr>
    </w:p>
    <w:p w:rsidR="00DA7838" w:rsidRDefault="00712C13">
      <w:pPr>
        <w:pBdr>
          <w:top w:val="nil"/>
          <w:left w:val="nil"/>
          <w:bottom w:val="nil"/>
          <w:right w:val="nil"/>
          <w:between w:val="nil"/>
        </w:pBdr>
        <w:tabs>
          <w:tab w:val="left" w:pos="0"/>
        </w:tabs>
        <w:rPr>
          <w:rFonts w:ascii="Tahoma" w:eastAsia="Tahoma" w:hAnsi="Tahoma" w:cs="Tahoma"/>
          <w:color w:val="000000"/>
          <w:sz w:val="28"/>
          <w:szCs w:val="28"/>
        </w:rPr>
      </w:pPr>
      <w:r>
        <w:rPr>
          <w:b/>
          <w:i/>
          <w:color w:val="000000"/>
          <w:sz w:val="28"/>
          <w:szCs w:val="28"/>
        </w:rPr>
        <w:t xml:space="preserve">      </w:t>
      </w:r>
      <w:r>
        <w:rPr>
          <w:rFonts w:ascii="Tahoma" w:eastAsia="Tahoma" w:hAnsi="Tahoma" w:cs="Tahoma"/>
          <w:b/>
          <w:i/>
          <w:color w:val="000000"/>
          <w:sz w:val="28"/>
          <w:szCs w:val="28"/>
        </w:rPr>
        <w:t>ZAŁĄCZNIKI:</w:t>
      </w:r>
    </w:p>
    <w:p w:rsidR="00DA7838" w:rsidRDefault="00712C13">
      <w:pPr>
        <w:numPr>
          <w:ilvl w:val="0"/>
          <w:numId w:val="6"/>
        </w:numPr>
        <w:pBdr>
          <w:top w:val="nil"/>
          <w:left w:val="nil"/>
          <w:bottom w:val="nil"/>
          <w:right w:val="nil"/>
          <w:between w:val="nil"/>
        </w:pBdr>
        <w:tabs>
          <w:tab w:val="left" w:pos="360"/>
          <w:tab w:val="left" w:pos="993"/>
        </w:tabs>
        <w:ind w:left="360"/>
        <w:rPr>
          <w:rFonts w:ascii="Tahoma" w:eastAsia="Tahoma" w:hAnsi="Tahoma" w:cs="Tahoma"/>
          <w:color w:val="000000"/>
        </w:rPr>
      </w:pPr>
      <w:r>
        <w:rPr>
          <w:rFonts w:ascii="Tahoma" w:eastAsia="Tahoma" w:hAnsi="Tahoma" w:cs="Tahoma"/>
          <w:color w:val="000000"/>
        </w:rPr>
        <w:t xml:space="preserve">  Formularz oferty</w:t>
      </w:r>
    </w:p>
    <w:p w:rsidR="00DA7838" w:rsidRDefault="00712C13">
      <w:pPr>
        <w:numPr>
          <w:ilvl w:val="0"/>
          <w:numId w:val="6"/>
        </w:numPr>
        <w:pBdr>
          <w:top w:val="nil"/>
          <w:left w:val="nil"/>
          <w:bottom w:val="nil"/>
          <w:right w:val="nil"/>
          <w:between w:val="nil"/>
        </w:pBdr>
        <w:tabs>
          <w:tab w:val="left" w:pos="360"/>
          <w:tab w:val="left" w:pos="993"/>
        </w:tabs>
        <w:ind w:left="360"/>
        <w:rPr>
          <w:rFonts w:ascii="Tahoma" w:eastAsia="Tahoma" w:hAnsi="Tahoma" w:cs="Tahoma"/>
          <w:color w:val="000000"/>
        </w:rPr>
      </w:pPr>
      <w:r>
        <w:rPr>
          <w:rFonts w:ascii="Tahoma" w:eastAsia="Tahoma" w:hAnsi="Tahoma" w:cs="Tahoma"/>
          <w:color w:val="000000"/>
        </w:rPr>
        <w:t xml:space="preserve">  Formularz cenowy </w:t>
      </w:r>
    </w:p>
    <w:p w:rsidR="00DA7838" w:rsidRDefault="00712C13">
      <w:pPr>
        <w:numPr>
          <w:ilvl w:val="0"/>
          <w:numId w:val="6"/>
        </w:numPr>
        <w:pBdr>
          <w:top w:val="nil"/>
          <w:left w:val="nil"/>
          <w:bottom w:val="nil"/>
          <w:right w:val="nil"/>
          <w:between w:val="nil"/>
        </w:pBdr>
        <w:tabs>
          <w:tab w:val="left" w:pos="360"/>
          <w:tab w:val="left" w:pos="993"/>
        </w:tabs>
        <w:ind w:left="360"/>
        <w:rPr>
          <w:rFonts w:ascii="Tahoma" w:eastAsia="Tahoma" w:hAnsi="Tahoma" w:cs="Tahoma"/>
          <w:color w:val="000000"/>
        </w:rPr>
      </w:pPr>
      <w:r>
        <w:rPr>
          <w:rFonts w:ascii="Tahoma" w:eastAsia="Tahoma" w:hAnsi="Tahoma" w:cs="Tahoma"/>
          <w:strike/>
          <w:color w:val="000000"/>
        </w:rPr>
        <w:t xml:space="preserve">  Opis przedmiotu zamówienia</w:t>
      </w:r>
      <w:r>
        <w:rPr>
          <w:rFonts w:ascii="Tahoma" w:eastAsia="Tahoma" w:hAnsi="Tahoma" w:cs="Tahoma"/>
          <w:color w:val="000000"/>
        </w:rPr>
        <w:t xml:space="preserve"> (NIE DOTYCZY)</w:t>
      </w:r>
    </w:p>
    <w:p w:rsidR="00DA7838" w:rsidRDefault="00712C13">
      <w:pPr>
        <w:pBdr>
          <w:top w:val="nil"/>
          <w:left w:val="nil"/>
          <w:bottom w:val="nil"/>
          <w:right w:val="nil"/>
          <w:between w:val="nil"/>
        </w:pBdr>
        <w:tabs>
          <w:tab w:val="left" w:pos="360"/>
          <w:tab w:val="left" w:pos="993"/>
        </w:tabs>
        <w:rPr>
          <w:rFonts w:ascii="Tahoma" w:eastAsia="Tahoma" w:hAnsi="Tahoma" w:cs="Tahoma"/>
          <w:color w:val="000000"/>
        </w:rPr>
      </w:pPr>
      <w:r>
        <w:rPr>
          <w:rFonts w:ascii="Tahoma" w:eastAsia="Tahoma" w:hAnsi="Tahoma" w:cs="Tahoma"/>
          <w:color w:val="000000"/>
        </w:rPr>
        <w:t xml:space="preserve">4.     Oświadczenie Wykonawcy dot. przesłanek wykluczenia z postępowania – wzór </w:t>
      </w:r>
    </w:p>
    <w:p w:rsidR="00DA7838" w:rsidRDefault="00712C13">
      <w:pPr>
        <w:pBdr>
          <w:top w:val="nil"/>
          <w:left w:val="nil"/>
          <w:bottom w:val="nil"/>
          <w:right w:val="nil"/>
          <w:between w:val="nil"/>
        </w:pBdr>
        <w:tabs>
          <w:tab w:val="left" w:pos="360"/>
          <w:tab w:val="left" w:pos="993"/>
        </w:tabs>
        <w:rPr>
          <w:rFonts w:ascii="Tahoma" w:eastAsia="Tahoma" w:hAnsi="Tahoma" w:cs="Tahoma"/>
          <w:color w:val="000000"/>
        </w:rPr>
      </w:pPr>
      <w:r>
        <w:rPr>
          <w:rFonts w:ascii="Tahoma" w:eastAsia="Tahoma" w:hAnsi="Tahoma" w:cs="Tahoma"/>
          <w:color w:val="000000"/>
        </w:rPr>
        <w:t>5.     Oświadczenie Wykonawcy dot. spełnienia warunków udziału – wzór</w:t>
      </w:r>
    </w:p>
    <w:p w:rsidR="00DA7838" w:rsidRDefault="00712C13">
      <w:pPr>
        <w:pBdr>
          <w:top w:val="nil"/>
          <w:left w:val="nil"/>
          <w:bottom w:val="nil"/>
          <w:right w:val="nil"/>
          <w:between w:val="nil"/>
        </w:pBdr>
        <w:tabs>
          <w:tab w:val="left" w:pos="360"/>
          <w:tab w:val="left" w:pos="1134"/>
        </w:tabs>
        <w:rPr>
          <w:rFonts w:ascii="Tahoma" w:eastAsia="Tahoma" w:hAnsi="Tahoma" w:cs="Tahoma"/>
          <w:color w:val="000000"/>
        </w:rPr>
      </w:pPr>
      <w:r>
        <w:rPr>
          <w:rFonts w:ascii="Tahoma" w:eastAsia="Tahoma" w:hAnsi="Tahoma" w:cs="Tahoma"/>
          <w:color w:val="000000"/>
        </w:rPr>
        <w:t>6.     Oświadczenie Wykonawcy w zakresie przynależności do grupy kapitałowej – wzór</w:t>
      </w:r>
    </w:p>
    <w:p w:rsidR="00DA7838" w:rsidRDefault="00712C13">
      <w:pPr>
        <w:pBdr>
          <w:top w:val="nil"/>
          <w:left w:val="nil"/>
          <w:bottom w:val="nil"/>
          <w:right w:val="nil"/>
          <w:between w:val="nil"/>
        </w:pBdr>
        <w:rPr>
          <w:rFonts w:ascii="Tahoma" w:eastAsia="Tahoma" w:hAnsi="Tahoma" w:cs="Tahoma"/>
          <w:color w:val="000000"/>
        </w:rPr>
      </w:pPr>
      <w:r>
        <w:rPr>
          <w:rFonts w:ascii="Tahoma" w:eastAsia="Tahoma" w:hAnsi="Tahoma" w:cs="Tahoma"/>
          <w:color w:val="000000"/>
        </w:rPr>
        <w:t>7.     Wzór zobowiązania podmiotów trzecich dotyczącego oddania zasobów</w:t>
      </w:r>
    </w:p>
    <w:p w:rsidR="00DA7838" w:rsidRDefault="00712C13">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8.     Wykaz zrealizowanych/zrealizowanych dostaw </w:t>
      </w:r>
    </w:p>
    <w:p w:rsidR="00DA7838" w:rsidRDefault="00712C13">
      <w:pPr>
        <w:pBdr>
          <w:top w:val="nil"/>
          <w:left w:val="nil"/>
          <w:bottom w:val="nil"/>
          <w:right w:val="nil"/>
          <w:between w:val="nil"/>
        </w:pBdr>
        <w:rPr>
          <w:rFonts w:ascii="Tahoma" w:eastAsia="Tahoma" w:hAnsi="Tahoma" w:cs="Tahoma"/>
          <w:color w:val="000000"/>
        </w:rPr>
      </w:pPr>
      <w:r>
        <w:rPr>
          <w:rFonts w:ascii="Tahoma" w:eastAsia="Tahoma" w:hAnsi="Tahoma" w:cs="Tahoma"/>
          <w:color w:val="000000"/>
        </w:rPr>
        <w:t>9.</w:t>
      </w:r>
      <w:r w:rsidR="0037347E">
        <w:rPr>
          <w:rFonts w:ascii="Tahoma" w:eastAsia="Tahoma" w:hAnsi="Tahoma" w:cs="Tahoma"/>
          <w:color w:val="000000"/>
        </w:rPr>
        <w:t xml:space="preserve">1. </w:t>
      </w:r>
      <w:r>
        <w:rPr>
          <w:rFonts w:ascii="Tahoma" w:eastAsia="Tahoma" w:hAnsi="Tahoma" w:cs="Tahoma"/>
          <w:color w:val="000000"/>
        </w:rPr>
        <w:t xml:space="preserve"> Projekt umowy</w:t>
      </w:r>
    </w:p>
    <w:p w:rsidR="00DA7838" w:rsidRDefault="0037347E">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9.1.  Projekt umowy użyczenia </w:t>
      </w:r>
    </w:p>
    <w:p w:rsidR="00DA7838" w:rsidRDefault="00DA7838">
      <w:pPr>
        <w:pBdr>
          <w:top w:val="nil"/>
          <w:left w:val="nil"/>
          <w:bottom w:val="nil"/>
          <w:right w:val="nil"/>
          <w:between w:val="nil"/>
        </w:pBdr>
        <w:rPr>
          <w:rFonts w:ascii="Tahoma" w:eastAsia="Tahoma" w:hAnsi="Tahoma" w:cs="Tahoma"/>
          <w:color w:val="000000"/>
        </w:rPr>
      </w:pPr>
    </w:p>
    <w:p w:rsidR="00DA7838" w:rsidRDefault="00712C13">
      <w:pPr>
        <w:keepNext/>
        <w:pBdr>
          <w:top w:val="nil"/>
          <w:left w:val="nil"/>
          <w:bottom w:val="nil"/>
          <w:right w:val="nil"/>
          <w:between w:val="nil"/>
        </w:pBdr>
        <w:jc w:val="both"/>
        <w:rPr>
          <w:rFonts w:ascii="Tahoma" w:eastAsia="Tahoma" w:hAnsi="Tahoma" w:cs="Tahoma"/>
          <w:i/>
          <w:color w:val="000000"/>
          <w:sz w:val="28"/>
          <w:szCs w:val="28"/>
        </w:rPr>
      </w:pPr>
      <w:r>
        <w:rPr>
          <w:rFonts w:ascii="Tahoma" w:eastAsia="Tahoma" w:hAnsi="Tahoma" w:cs="Tahoma"/>
          <w:b/>
          <w:i/>
          <w:color w:val="000000"/>
          <w:sz w:val="28"/>
          <w:szCs w:val="28"/>
        </w:rPr>
        <w:t xml:space="preserve">       </w:t>
      </w:r>
      <w:r>
        <w:rPr>
          <w:rFonts w:ascii="Tahoma" w:eastAsia="Tahoma" w:hAnsi="Tahoma" w:cs="Tahoma"/>
          <w:b/>
          <w:i/>
          <w:color w:val="000000"/>
          <w:sz w:val="28"/>
          <w:szCs w:val="28"/>
        </w:rPr>
        <w:tab/>
      </w:r>
      <w:r>
        <w:rPr>
          <w:rFonts w:ascii="Tahoma" w:eastAsia="Tahoma" w:hAnsi="Tahoma" w:cs="Tahoma"/>
          <w:b/>
          <w:i/>
          <w:color w:val="000000"/>
          <w:sz w:val="28"/>
          <w:szCs w:val="28"/>
        </w:rPr>
        <w:tab/>
      </w:r>
      <w:r>
        <w:rPr>
          <w:rFonts w:ascii="Tahoma" w:eastAsia="Tahoma" w:hAnsi="Tahoma" w:cs="Tahoma"/>
          <w:b/>
          <w:i/>
          <w:color w:val="000000"/>
          <w:sz w:val="28"/>
          <w:szCs w:val="28"/>
        </w:rPr>
        <w:tab/>
      </w:r>
      <w:r>
        <w:rPr>
          <w:rFonts w:ascii="Tahoma" w:eastAsia="Tahoma" w:hAnsi="Tahoma" w:cs="Tahoma"/>
          <w:b/>
          <w:i/>
          <w:color w:val="000000"/>
          <w:sz w:val="28"/>
          <w:szCs w:val="28"/>
        </w:rPr>
        <w:tab/>
      </w:r>
      <w:r>
        <w:rPr>
          <w:rFonts w:ascii="Tahoma" w:eastAsia="Tahoma" w:hAnsi="Tahoma" w:cs="Tahoma"/>
          <w:b/>
          <w:i/>
          <w:color w:val="000000"/>
          <w:sz w:val="28"/>
          <w:szCs w:val="28"/>
        </w:rPr>
        <w:tab/>
      </w:r>
      <w:r>
        <w:rPr>
          <w:rFonts w:ascii="Tahoma" w:eastAsia="Tahoma" w:hAnsi="Tahoma" w:cs="Tahoma"/>
          <w:b/>
          <w:i/>
          <w:color w:val="000000"/>
          <w:sz w:val="28"/>
          <w:szCs w:val="28"/>
        </w:rPr>
        <w:tab/>
      </w:r>
      <w:r>
        <w:rPr>
          <w:rFonts w:ascii="Tahoma" w:eastAsia="Tahoma" w:hAnsi="Tahoma" w:cs="Tahoma"/>
          <w:b/>
          <w:i/>
          <w:color w:val="000000"/>
          <w:sz w:val="28"/>
          <w:szCs w:val="28"/>
        </w:rPr>
        <w:tab/>
        <w:t>ZATWIERDZAM</w:t>
      </w:r>
    </w:p>
    <w:p w:rsidR="00DA7838" w:rsidRDefault="00712C13">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DA7838" w:rsidRDefault="00712C13">
      <w:pPr>
        <w:pBdr>
          <w:top w:val="nil"/>
          <w:left w:val="nil"/>
          <w:bottom w:val="nil"/>
          <w:right w:val="nil"/>
          <w:between w:val="nil"/>
        </w:pBdr>
        <w:jc w:val="both"/>
        <w:rPr>
          <w:rFonts w:ascii="Tahoma" w:eastAsia="Tahoma" w:hAnsi="Tahoma" w:cs="Tahoma"/>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w:t>
      </w:r>
      <w:r>
        <w:rPr>
          <w:rFonts w:ascii="Tahoma" w:eastAsia="Tahoma" w:hAnsi="Tahoma" w:cs="Tahoma"/>
          <w:b/>
          <w:color w:val="000000"/>
        </w:rPr>
        <w:t>DYREKTOR</w:t>
      </w:r>
    </w:p>
    <w:p w:rsidR="00DA7838" w:rsidRDefault="00712C13">
      <w:pPr>
        <w:pBdr>
          <w:top w:val="nil"/>
          <w:left w:val="nil"/>
          <w:bottom w:val="nil"/>
          <w:right w:val="nil"/>
          <w:between w:val="nil"/>
        </w:pBdr>
        <w:tabs>
          <w:tab w:val="center" w:pos="4536"/>
          <w:tab w:val="right" w:pos="9072"/>
        </w:tabs>
        <w:ind w:left="4253"/>
        <w:rPr>
          <w:rFonts w:ascii="Tahoma" w:eastAsia="Tahoma" w:hAnsi="Tahoma" w:cs="Tahoma"/>
          <w:color w:val="000000"/>
        </w:rPr>
      </w:pPr>
      <w:r>
        <w:rPr>
          <w:rFonts w:ascii="Tahoma" w:eastAsia="Tahoma" w:hAnsi="Tahoma" w:cs="Tahoma"/>
          <w:b/>
          <w:color w:val="000000"/>
        </w:rPr>
        <w:t xml:space="preserve">Wielospecjalistycznego Szpitala - Samodzielnego Publicznego  Zespołu </w:t>
      </w:r>
    </w:p>
    <w:p w:rsidR="00DA7838" w:rsidRDefault="00712C13">
      <w:pPr>
        <w:pBdr>
          <w:top w:val="nil"/>
          <w:left w:val="nil"/>
          <w:bottom w:val="nil"/>
          <w:right w:val="nil"/>
          <w:between w:val="nil"/>
        </w:pBdr>
        <w:tabs>
          <w:tab w:val="center" w:pos="4536"/>
          <w:tab w:val="right" w:pos="9072"/>
        </w:tabs>
        <w:ind w:left="4253" w:firstLine="850"/>
        <w:rPr>
          <w:rFonts w:ascii="Tahoma" w:eastAsia="Tahoma" w:hAnsi="Tahoma" w:cs="Tahoma"/>
          <w:color w:val="000000"/>
        </w:rPr>
      </w:pPr>
      <w:r>
        <w:rPr>
          <w:rFonts w:ascii="Tahoma" w:eastAsia="Tahoma" w:hAnsi="Tahoma" w:cs="Tahoma"/>
          <w:b/>
          <w:color w:val="000000"/>
        </w:rPr>
        <w:t xml:space="preserve">Opieki Zdrowotnej     </w:t>
      </w:r>
      <w:r>
        <w:rPr>
          <w:rFonts w:ascii="Tahoma" w:eastAsia="Tahoma" w:hAnsi="Tahoma" w:cs="Tahoma"/>
          <w:b/>
          <w:color w:val="000000"/>
        </w:rPr>
        <w:tab/>
      </w:r>
      <w:r>
        <w:rPr>
          <w:rFonts w:ascii="Tahoma" w:eastAsia="Tahoma" w:hAnsi="Tahoma" w:cs="Tahoma"/>
          <w:b/>
          <w:color w:val="000000"/>
        </w:rPr>
        <w:tab/>
      </w:r>
    </w:p>
    <w:p w:rsidR="00DA7838" w:rsidRDefault="00712C13">
      <w:pPr>
        <w:pBdr>
          <w:top w:val="nil"/>
          <w:left w:val="nil"/>
          <w:bottom w:val="nil"/>
          <w:right w:val="nil"/>
          <w:between w:val="nil"/>
        </w:pBdr>
        <w:tabs>
          <w:tab w:val="center" w:pos="4536"/>
          <w:tab w:val="right" w:pos="9072"/>
        </w:tabs>
        <w:ind w:left="4253" w:firstLine="850"/>
        <w:rPr>
          <w:rFonts w:ascii="Tahoma" w:eastAsia="Tahoma" w:hAnsi="Tahoma" w:cs="Tahoma"/>
          <w:color w:val="000000"/>
        </w:rPr>
      </w:pPr>
      <w:r>
        <w:rPr>
          <w:rFonts w:ascii="Tahoma" w:eastAsia="Tahoma" w:hAnsi="Tahoma" w:cs="Tahoma"/>
          <w:b/>
          <w:color w:val="000000"/>
        </w:rPr>
        <w:t xml:space="preserve">     w Zgorzelcu</w:t>
      </w:r>
    </w:p>
    <w:p w:rsidR="00DA7838" w:rsidRDefault="00712C13">
      <w:pPr>
        <w:pBdr>
          <w:top w:val="nil"/>
          <w:left w:val="nil"/>
          <w:bottom w:val="nil"/>
          <w:right w:val="nil"/>
          <w:between w:val="nil"/>
        </w:pBdr>
        <w:jc w:val="both"/>
        <w:rPr>
          <w:rFonts w:ascii="Tahoma" w:eastAsia="Tahoma" w:hAnsi="Tahoma" w:cs="Tahoma"/>
          <w:color w:val="000000"/>
        </w:rPr>
      </w:pPr>
      <w:r>
        <w:rPr>
          <w:rFonts w:ascii="Tahoma" w:eastAsia="Tahoma" w:hAnsi="Tahoma" w:cs="Tahoma"/>
          <w:b/>
          <w:color w:val="000000"/>
        </w:rPr>
        <w:t xml:space="preserve">                                                                                                  </w:t>
      </w:r>
      <w:r>
        <w:rPr>
          <w:rFonts w:ascii="Tahoma" w:eastAsia="Tahoma" w:hAnsi="Tahoma" w:cs="Tahoma"/>
          <w:b/>
          <w:color w:val="000000"/>
        </w:rPr>
        <w:tab/>
      </w:r>
    </w:p>
    <w:p w:rsidR="00DA7838" w:rsidRDefault="00712C13">
      <w:pPr>
        <w:pBdr>
          <w:top w:val="nil"/>
          <w:left w:val="nil"/>
          <w:bottom w:val="nil"/>
          <w:right w:val="nil"/>
          <w:between w:val="nil"/>
        </w:pBdr>
        <w:jc w:val="both"/>
        <w:rPr>
          <w:rFonts w:ascii="Tahoma" w:eastAsia="Tahoma" w:hAnsi="Tahoma" w:cs="Tahoma"/>
          <w:color w:val="000000"/>
        </w:rPr>
      </w:pPr>
      <w:r>
        <w:rPr>
          <w:rFonts w:ascii="Tahoma" w:eastAsia="Tahoma" w:hAnsi="Tahoma" w:cs="Tahoma"/>
          <w:b/>
          <w:color w:val="000000"/>
        </w:rPr>
        <w:tab/>
      </w:r>
      <w:r>
        <w:rPr>
          <w:rFonts w:ascii="Tahoma" w:eastAsia="Tahoma" w:hAnsi="Tahoma" w:cs="Tahoma"/>
          <w:b/>
          <w:color w:val="000000"/>
        </w:rPr>
        <w:tab/>
      </w:r>
      <w:r>
        <w:rPr>
          <w:rFonts w:ascii="Tahoma" w:eastAsia="Tahoma" w:hAnsi="Tahoma" w:cs="Tahoma"/>
          <w:b/>
          <w:color w:val="000000"/>
        </w:rPr>
        <w:tab/>
      </w:r>
      <w:r>
        <w:rPr>
          <w:rFonts w:ascii="Tahoma" w:eastAsia="Tahoma" w:hAnsi="Tahoma" w:cs="Tahoma"/>
          <w:b/>
          <w:color w:val="000000"/>
        </w:rPr>
        <w:tab/>
        <w:t xml:space="preserve">         </w:t>
      </w:r>
      <w:r>
        <w:rPr>
          <w:rFonts w:ascii="Tahoma" w:eastAsia="Tahoma" w:hAnsi="Tahoma" w:cs="Tahoma"/>
          <w:b/>
          <w:color w:val="000000"/>
        </w:rPr>
        <w:tab/>
      </w:r>
      <w:r>
        <w:rPr>
          <w:rFonts w:ascii="Tahoma" w:eastAsia="Tahoma" w:hAnsi="Tahoma" w:cs="Tahoma"/>
          <w:b/>
          <w:color w:val="000000"/>
        </w:rPr>
        <w:tab/>
      </w:r>
      <w:r>
        <w:rPr>
          <w:rFonts w:ascii="Tahoma" w:eastAsia="Tahoma" w:hAnsi="Tahoma" w:cs="Tahoma"/>
          <w:b/>
          <w:color w:val="000000"/>
        </w:rPr>
        <w:tab/>
        <w:t xml:space="preserve">     Zofia Barczyk </w:t>
      </w:r>
    </w:p>
    <w:p w:rsidR="00DA7838" w:rsidRDefault="00DA7838">
      <w:pPr>
        <w:pBdr>
          <w:top w:val="nil"/>
          <w:left w:val="nil"/>
          <w:bottom w:val="nil"/>
          <w:right w:val="nil"/>
          <w:between w:val="nil"/>
        </w:pBdr>
        <w:spacing w:before="100"/>
        <w:jc w:val="right"/>
        <w:rPr>
          <w:rFonts w:ascii="Tahoma" w:eastAsia="Tahoma" w:hAnsi="Tahoma" w:cs="Tahoma"/>
          <w:color w:val="800000"/>
          <w:sz w:val="18"/>
          <w:szCs w:val="18"/>
        </w:rPr>
      </w:pPr>
    </w:p>
    <w:p w:rsidR="00DA7838" w:rsidRDefault="00712C13">
      <w:pPr>
        <w:keepNext/>
        <w:numPr>
          <w:ilvl w:val="0"/>
          <w:numId w:val="13"/>
        </w:numPr>
        <w:pBdr>
          <w:top w:val="nil"/>
          <w:left w:val="nil"/>
          <w:bottom w:val="nil"/>
          <w:right w:val="nil"/>
          <w:between w:val="nil"/>
        </w:pBdr>
        <w:spacing w:before="100"/>
        <w:jc w:val="center"/>
        <w:rPr>
          <w:rFonts w:ascii="Tahoma" w:eastAsia="Tahoma" w:hAnsi="Tahoma" w:cs="Tahoma"/>
          <w:b/>
          <w:color w:val="000000"/>
          <w:sz w:val="24"/>
          <w:szCs w:val="24"/>
          <w:u w:val="single"/>
        </w:rPr>
      </w:pPr>
      <w:r>
        <w:rPr>
          <w:rFonts w:ascii="Tahoma" w:eastAsia="Tahoma" w:hAnsi="Tahoma" w:cs="Tahoma"/>
          <w:b/>
          <w:color w:val="000000"/>
          <w:sz w:val="24"/>
          <w:szCs w:val="24"/>
          <w:u w:val="single"/>
        </w:rPr>
        <w:t>INSTRUKCJA DLA WYKONAWCÓW</w:t>
      </w:r>
    </w:p>
    <w:p w:rsidR="00DA7838" w:rsidRDefault="00DA7838">
      <w:pPr>
        <w:pBdr>
          <w:top w:val="nil"/>
          <w:left w:val="nil"/>
          <w:bottom w:val="nil"/>
          <w:right w:val="nil"/>
          <w:between w:val="nil"/>
        </w:pBdr>
        <w:rPr>
          <w:rFonts w:ascii="Tahoma" w:eastAsia="Tahoma" w:hAnsi="Tahoma" w:cs="Tahoma"/>
          <w:color w:val="000000"/>
        </w:rPr>
      </w:pPr>
    </w:p>
    <w:p w:rsidR="00DA7838" w:rsidRDefault="00712C13">
      <w:pPr>
        <w:numPr>
          <w:ilvl w:val="3"/>
          <w:numId w:val="12"/>
        </w:numPr>
        <w:pBdr>
          <w:top w:val="nil"/>
          <w:left w:val="nil"/>
          <w:bottom w:val="nil"/>
          <w:right w:val="nil"/>
          <w:between w:val="nil"/>
        </w:pBdr>
        <w:spacing w:line="276" w:lineRule="auto"/>
        <w:ind w:left="284" w:hanging="284"/>
        <w:jc w:val="both"/>
        <w:rPr>
          <w:rFonts w:ascii="Tahoma" w:eastAsia="Tahoma" w:hAnsi="Tahoma" w:cs="Tahoma"/>
          <w:color w:val="000000"/>
          <w:sz w:val="18"/>
          <w:szCs w:val="18"/>
          <w:highlight w:val="lightGray"/>
          <w:u w:val="single"/>
        </w:rPr>
      </w:pPr>
      <w:r>
        <w:rPr>
          <w:rFonts w:ascii="Tahoma" w:eastAsia="Tahoma" w:hAnsi="Tahoma" w:cs="Tahoma"/>
          <w:b/>
          <w:color w:val="000000"/>
          <w:sz w:val="18"/>
          <w:szCs w:val="18"/>
          <w:highlight w:val="lightGray"/>
          <w:u w:val="single"/>
        </w:rPr>
        <w:t>Nazwa oraz adres Zamawiającego.</w:t>
      </w:r>
    </w:p>
    <w:p w:rsidR="00DA7838" w:rsidRDefault="00712C13">
      <w:pPr>
        <w:pBdr>
          <w:top w:val="nil"/>
          <w:left w:val="nil"/>
          <w:bottom w:val="nil"/>
          <w:right w:val="nil"/>
          <w:between w:val="nil"/>
        </w:pBdr>
        <w:spacing w:line="276" w:lineRule="auto"/>
        <w:ind w:left="284"/>
        <w:jc w:val="both"/>
        <w:rPr>
          <w:rFonts w:ascii="Tahoma" w:eastAsia="Tahoma" w:hAnsi="Tahoma" w:cs="Tahoma"/>
          <w:color w:val="000000"/>
          <w:sz w:val="18"/>
          <w:szCs w:val="18"/>
        </w:rPr>
      </w:pPr>
      <w:r>
        <w:rPr>
          <w:rFonts w:ascii="Tahoma" w:eastAsia="Tahoma" w:hAnsi="Tahoma" w:cs="Tahoma"/>
          <w:color w:val="000000"/>
          <w:sz w:val="18"/>
          <w:szCs w:val="18"/>
        </w:rPr>
        <w:t>Wielospecjalistyczny Szpital - Samodzielny Publiczny Zespół Opieki Zdrowotnej w Zgorzelcu</w:t>
      </w:r>
    </w:p>
    <w:p w:rsidR="00DA7838" w:rsidRDefault="00712C13">
      <w:pPr>
        <w:pBdr>
          <w:top w:val="nil"/>
          <w:left w:val="nil"/>
          <w:bottom w:val="nil"/>
          <w:right w:val="nil"/>
          <w:between w:val="nil"/>
        </w:pBdr>
        <w:spacing w:line="276" w:lineRule="auto"/>
        <w:ind w:left="284"/>
        <w:jc w:val="both"/>
        <w:rPr>
          <w:rFonts w:ascii="Tahoma" w:eastAsia="Tahoma" w:hAnsi="Tahoma" w:cs="Tahoma"/>
          <w:color w:val="000000"/>
          <w:sz w:val="18"/>
          <w:szCs w:val="18"/>
        </w:rPr>
      </w:pPr>
      <w:r>
        <w:rPr>
          <w:rFonts w:ascii="Tahoma" w:eastAsia="Tahoma" w:hAnsi="Tahoma" w:cs="Tahoma"/>
          <w:color w:val="000000"/>
          <w:sz w:val="18"/>
          <w:szCs w:val="18"/>
        </w:rPr>
        <w:t>59-900 Zgorzelec, ul. Lubańska 11-12</w:t>
      </w:r>
    </w:p>
    <w:p w:rsidR="00DA7838" w:rsidRDefault="00712C13">
      <w:pPr>
        <w:pBdr>
          <w:top w:val="nil"/>
          <w:left w:val="nil"/>
          <w:bottom w:val="nil"/>
          <w:right w:val="nil"/>
          <w:between w:val="nil"/>
        </w:pBdr>
        <w:spacing w:line="276" w:lineRule="auto"/>
        <w:ind w:left="284"/>
        <w:jc w:val="both"/>
        <w:rPr>
          <w:rFonts w:ascii="Tahoma" w:eastAsia="Tahoma" w:hAnsi="Tahoma" w:cs="Tahoma"/>
          <w:color w:val="000000"/>
          <w:sz w:val="18"/>
          <w:szCs w:val="18"/>
        </w:rPr>
      </w:pPr>
      <w:r>
        <w:rPr>
          <w:rFonts w:ascii="Tahoma" w:eastAsia="Tahoma" w:hAnsi="Tahoma" w:cs="Tahoma"/>
          <w:color w:val="000000"/>
          <w:sz w:val="18"/>
          <w:szCs w:val="18"/>
        </w:rPr>
        <w:t>tel. 571 334 858  |  fax 75 77 50 173</w:t>
      </w:r>
    </w:p>
    <w:p w:rsidR="00DA7838" w:rsidRDefault="00712C13">
      <w:pPr>
        <w:pBdr>
          <w:top w:val="nil"/>
          <w:left w:val="nil"/>
          <w:bottom w:val="nil"/>
          <w:right w:val="nil"/>
          <w:between w:val="nil"/>
        </w:pBdr>
        <w:spacing w:line="276" w:lineRule="auto"/>
        <w:ind w:left="284"/>
        <w:jc w:val="both"/>
        <w:rPr>
          <w:rFonts w:ascii="Tahoma" w:eastAsia="Tahoma" w:hAnsi="Tahoma" w:cs="Tahoma"/>
          <w:color w:val="000000"/>
          <w:sz w:val="18"/>
          <w:szCs w:val="18"/>
        </w:rPr>
      </w:pPr>
      <w:r>
        <w:rPr>
          <w:rFonts w:ascii="Tahoma" w:eastAsia="Tahoma" w:hAnsi="Tahoma" w:cs="Tahoma"/>
          <w:color w:val="000000"/>
          <w:sz w:val="18"/>
          <w:szCs w:val="18"/>
        </w:rPr>
        <w:t>e-mail zam.publ@spzoz.zgorzelec.pl</w:t>
      </w:r>
    </w:p>
    <w:p w:rsidR="00DA7838" w:rsidRDefault="00712C13">
      <w:pPr>
        <w:pBdr>
          <w:top w:val="nil"/>
          <w:left w:val="nil"/>
          <w:bottom w:val="nil"/>
          <w:right w:val="nil"/>
          <w:between w:val="nil"/>
        </w:pBdr>
        <w:spacing w:line="276" w:lineRule="auto"/>
        <w:ind w:left="284"/>
        <w:jc w:val="both"/>
        <w:rPr>
          <w:rFonts w:ascii="Tahoma" w:eastAsia="Tahoma" w:hAnsi="Tahoma" w:cs="Tahoma"/>
          <w:color w:val="000000"/>
          <w:sz w:val="18"/>
          <w:szCs w:val="18"/>
        </w:rPr>
      </w:pPr>
      <w:r>
        <w:rPr>
          <w:rFonts w:ascii="Tahoma" w:eastAsia="Tahoma" w:hAnsi="Tahoma" w:cs="Tahoma"/>
          <w:color w:val="000000"/>
          <w:sz w:val="18"/>
          <w:szCs w:val="18"/>
        </w:rPr>
        <w:t xml:space="preserve">adres strony internetowej: </w:t>
      </w:r>
      <w:hyperlink r:id="rId9">
        <w:r>
          <w:rPr>
            <w:rFonts w:ascii="Tahoma" w:eastAsia="Tahoma" w:hAnsi="Tahoma" w:cs="Tahoma"/>
            <w:color w:val="0000FF"/>
            <w:sz w:val="18"/>
            <w:szCs w:val="18"/>
            <w:u w:val="single"/>
          </w:rPr>
          <w:t>www.spzoz.zgorzelec.pl</w:t>
        </w:r>
      </w:hyperlink>
    </w:p>
    <w:p w:rsidR="00DA7838" w:rsidRDefault="00712C13">
      <w:pPr>
        <w:pBdr>
          <w:top w:val="nil"/>
          <w:left w:val="nil"/>
          <w:bottom w:val="nil"/>
          <w:right w:val="nil"/>
          <w:between w:val="nil"/>
        </w:pBdr>
        <w:spacing w:line="276" w:lineRule="auto"/>
        <w:ind w:left="284"/>
        <w:jc w:val="both"/>
        <w:rPr>
          <w:rFonts w:ascii="Tahoma" w:eastAsia="Tahoma" w:hAnsi="Tahoma" w:cs="Tahoma"/>
          <w:color w:val="000000"/>
          <w:sz w:val="18"/>
          <w:szCs w:val="18"/>
        </w:rPr>
      </w:pPr>
      <w:r>
        <w:rPr>
          <w:rFonts w:ascii="Tahoma" w:eastAsia="Tahoma" w:hAnsi="Tahoma" w:cs="Tahoma"/>
          <w:color w:val="000000"/>
          <w:sz w:val="18"/>
          <w:szCs w:val="18"/>
        </w:rPr>
        <w:t xml:space="preserve"> </w:t>
      </w:r>
    </w:p>
    <w:p w:rsidR="00DA7838" w:rsidRDefault="00712C13">
      <w:pPr>
        <w:numPr>
          <w:ilvl w:val="3"/>
          <w:numId w:val="12"/>
        </w:numPr>
        <w:pBdr>
          <w:top w:val="nil"/>
          <w:left w:val="nil"/>
          <w:bottom w:val="nil"/>
          <w:right w:val="nil"/>
          <w:between w:val="nil"/>
        </w:pBdr>
        <w:spacing w:line="276" w:lineRule="auto"/>
        <w:ind w:left="284" w:hanging="284"/>
        <w:jc w:val="both"/>
        <w:rPr>
          <w:rFonts w:ascii="Tahoma" w:eastAsia="Tahoma" w:hAnsi="Tahoma" w:cs="Tahoma"/>
          <w:color w:val="000000"/>
          <w:sz w:val="18"/>
          <w:szCs w:val="18"/>
          <w:highlight w:val="lightGray"/>
          <w:u w:val="single"/>
        </w:rPr>
      </w:pPr>
      <w:r>
        <w:rPr>
          <w:rFonts w:ascii="Tahoma" w:eastAsia="Tahoma" w:hAnsi="Tahoma" w:cs="Tahoma"/>
          <w:b/>
          <w:color w:val="000000"/>
          <w:sz w:val="18"/>
          <w:szCs w:val="18"/>
          <w:highlight w:val="lightGray"/>
          <w:u w:val="single"/>
        </w:rPr>
        <w:t>Tryb udzielenia zamówienia oraz informacje ogólne.</w:t>
      </w:r>
    </w:p>
    <w:p w:rsidR="00DA7838" w:rsidRDefault="00712C13">
      <w:pPr>
        <w:pBdr>
          <w:top w:val="nil"/>
          <w:left w:val="nil"/>
          <w:bottom w:val="nil"/>
          <w:right w:val="nil"/>
          <w:between w:val="nil"/>
        </w:pBdr>
        <w:spacing w:line="276" w:lineRule="auto"/>
        <w:ind w:left="284"/>
        <w:jc w:val="both"/>
        <w:rPr>
          <w:rFonts w:ascii="Tahoma" w:eastAsia="Tahoma" w:hAnsi="Tahoma" w:cs="Tahoma"/>
          <w:color w:val="000000"/>
          <w:sz w:val="18"/>
          <w:szCs w:val="18"/>
        </w:rPr>
      </w:pPr>
      <w:r>
        <w:rPr>
          <w:rFonts w:ascii="Tahoma" w:eastAsia="Tahoma" w:hAnsi="Tahoma" w:cs="Tahoma"/>
          <w:color w:val="000000"/>
          <w:sz w:val="18"/>
          <w:szCs w:val="18"/>
        </w:rPr>
        <w:t xml:space="preserve">Postępowanie o udzielenie niniejszego zamówienia prowadzone jest w trybie przetargu nieograniczonego </w:t>
      </w:r>
      <w:r>
        <w:rPr>
          <w:rFonts w:ascii="Tahoma" w:eastAsia="Tahoma" w:hAnsi="Tahoma" w:cs="Tahoma"/>
          <w:b/>
          <w:color w:val="000000"/>
          <w:sz w:val="18"/>
          <w:szCs w:val="18"/>
        </w:rPr>
        <w:t xml:space="preserve">poniżej </w:t>
      </w:r>
      <w:r w:rsidR="008B3E4B">
        <w:rPr>
          <w:rFonts w:ascii="Tahoma" w:eastAsia="Tahoma" w:hAnsi="Tahoma" w:cs="Tahoma"/>
          <w:b/>
          <w:color w:val="000000"/>
          <w:sz w:val="18"/>
          <w:szCs w:val="18"/>
        </w:rPr>
        <w:t>221.000</w:t>
      </w:r>
      <w:r>
        <w:rPr>
          <w:rFonts w:ascii="Tahoma" w:eastAsia="Tahoma" w:hAnsi="Tahoma" w:cs="Tahoma"/>
          <w:b/>
          <w:color w:val="000000"/>
          <w:sz w:val="18"/>
          <w:szCs w:val="18"/>
        </w:rPr>
        <w:t xml:space="preserve"> euro</w:t>
      </w:r>
      <w:r>
        <w:rPr>
          <w:rFonts w:ascii="Tahoma" w:eastAsia="Tahoma" w:hAnsi="Tahoma" w:cs="Tahoma"/>
          <w:color w:val="000000"/>
          <w:sz w:val="18"/>
          <w:szCs w:val="18"/>
        </w:rPr>
        <w:t xml:space="preserve"> zgodnie z przepisami ustawy z dnia 29 stycznia 2004 r. Prawo zamówień publicznych (Dz. U. z 2018 r. poz. 1986 </w:t>
      </w:r>
      <w:r>
        <w:rPr>
          <w:rFonts w:ascii="Tahoma" w:eastAsia="Tahoma" w:hAnsi="Tahoma" w:cs="Tahoma"/>
          <w:sz w:val="18"/>
          <w:szCs w:val="18"/>
        </w:rPr>
        <w:t xml:space="preserve">z </w:t>
      </w:r>
      <w:proofErr w:type="spellStart"/>
      <w:r>
        <w:rPr>
          <w:rFonts w:ascii="Tahoma" w:eastAsia="Tahoma" w:hAnsi="Tahoma" w:cs="Tahoma"/>
          <w:sz w:val="18"/>
          <w:szCs w:val="18"/>
        </w:rPr>
        <w:t>poź</w:t>
      </w:r>
      <w:proofErr w:type="spellEnd"/>
      <w:r>
        <w:rPr>
          <w:rFonts w:ascii="Tahoma" w:eastAsia="Tahoma" w:hAnsi="Tahoma" w:cs="Tahoma"/>
          <w:sz w:val="18"/>
          <w:szCs w:val="18"/>
        </w:rPr>
        <w:t>. .zm.</w:t>
      </w:r>
      <w:r>
        <w:rPr>
          <w:rFonts w:ascii="Tahoma" w:eastAsia="Tahoma" w:hAnsi="Tahoma" w:cs="Tahoma"/>
          <w:color w:val="000000"/>
          <w:sz w:val="18"/>
          <w:szCs w:val="18"/>
        </w:rPr>
        <w:t xml:space="preserve">) - dalej ustawa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w:t>
      </w:r>
      <w:r>
        <w:rPr>
          <w:rFonts w:ascii="Tahoma" w:eastAsia="Tahoma" w:hAnsi="Tahoma" w:cs="Tahoma"/>
          <w:color w:val="000000"/>
          <w:sz w:val="18"/>
          <w:szCs w:val="18"/>
          <w:u w:val="single"/>
        </w:rPr>
        <w:t xml:space="preserve"> </w:t>
      </w:r>
      <w:r>
        <w:rPr>
          <w:rFonts w:ascii="Tahoma" w:eastAsia="Tahoma" w:hAnsi="Tahoma" w:cs="Tahoma"/>
          <w:color w:val="000000"/>
          <w:sz w:val="18"/>
          <w:szCs w:val="18"/>
        </w:rPr>
        <w:t>Rozporządzeniem Prezesa Rady Ministrów z dnia 28 grudnia 2017 r. w sprawie średniego kursu złotego w stosunku do euro stanowiącego podstawę przeliczenia wartości zamówień publicznych (Dz. U. z 2017 r. poz. 2477), Rozporządzeniem Ministra Rozwoju z dnia 26 lipca 2016 r. w sprawie rodzaju dokumentów, jakich może żądać Zamawiający od Wykonawcy w postępowaniu o udzielenie zamówienia (Dz. U. z 2018 r. poz. 1993).</w:t>
      </w:r>
    </w:p>
    <w:p w:rsidR="00DA7838" w:rsidRDefault="00DA7838">
      <w:pPr>
        <w:pBdr>
          <w:top w:val="nil"/>
          <w:left w:val="nil"/>
          <w:bottom w:val="nil"/>
          <w:right w:val="nil"/>
          <w:between w:val="nil"/>
        </w:pBdr>
        <w:spacing w:line="276" w:lineRule="auto"/>
        <w:ind w:left="284"/>
        <w:jc w:val="both"/>
        <w:rPr>
          <w:rFonts w:ascii="Tahoma" w:eastAsia="Tahoma" w:hAnsi="Tahoma" w:cs="Tahoma"/>
          <w:color w:val="000000"/>
          <w:sz w:val="10"/>
          <w:szCs w:val="10"/>
        </w:rPr>
      </w:pPr>
    </w:p>
    <w:p w:rsidR="00DA7838" w:rsidRDefault="00712C13">
      <w:pPr>
        <w:pBdr>
          <w:top w:val="nil"/>
          <w:left w:val="nil"/>
          <w:bottom w:val="nil"/>
          <w:right w:val="nil"/>
          <w:between w:val="nil"/>
        </w:pBdr>
        <w:tabs>
          <w:tab w:val="left" w:pos="284"/>
        </w:tabs>
        <w:spacing w:line="276" w:lineRule="auto"/>
        <w:ind w:left="284" w:hanging="426"/>
        <w:jc w:val="both"/>
        <w:rPr>
          <w:color w:val="000000"/>
        </w:rPr>
      </w:pPr>
      <w:r>
        <w:rPr>
          <w:rFonts w:ascii="Tahoma" w:eastAsia="Tahoma" w:hAnsi="Tahoma" w:cs="Tahoma"/>
          <w:color w:val="000000"/>
          <w:sz w:val="18"/>
          <w:szCs w:val="18"/>
        </w:rPr>
        <w:t xml:space="preserve">2.1. Zamawiający dopuszcza składanie ofert częściowych. Za ofertę częściową Zamawiający uzna ofertę złożoną na wszystkie pozycje w danym pakiecie.  </w:t>
      </w:r>
    </w:p>
    <w:p w:rsidR="00DA7838" w:rsidRDefault="00DA7838">
      <w:pPr>
        <w:pBdr>
          <w:top w:val="nil"/>
          <w:left w:val="nil"/>
          <w:bottom w:val="nil"/>
          <w:right w:val="nil"/>
          <w:between w:val="nil"/>
        </w:pBdr>
        <w:tabs>
          <w:tab w:val="left" w:pos="284"/>
        </w:tabs>
        <w:spacing w:line="276" w:lineRule="auto"/>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2.2. Każdy Wykonawca może złożyć tylko jedną ofertę na całość zamówienia lub dany pakiet/pakiety</w:t>
      </w:r>
      <w:r>
        <w:rPr>
          <w:rFonts w:ascii="Tahoma" w:eastAsia="Tahoma" w:hAnsi="Tahoma" w:cs="Tahoma"/>
          <w:sz w:val="18"/>
          <w:szCs w:val="18"/>
        </w:rPr>
        <w:t xml:space="preserve">, </w:t>
      </w:r>
      <w:r>
        <w:rPr>
          <w:rFonts w:ascii="Tahoma" w:eastAsia="Tahoma" w:hAnsi="Tahoma" w:cs="Tahoma"/>
          <w:color w:val="000000"/>
          <w:sz w:val="18"/>
          <w:szCs w:val="18"/>
        </w:rPr>
        <w:t xml:space="preserve">w formie pisemnej pod rygorem nieważności. W przypadku złożenia przez Wykonawcę więcej niż jednej oferty na całość zamówienia lub na dany pakiet/pakiety - wszystkie „zdublowane” oferty tego Wykonawcy zostaną odrzucone przez Zamawiającego. </w:t>
      </w:r>
    </w:p>
    <w:p w:rsidR="00DA7838" w:rsidRDefault="00DA7838">
      <w:pPr>
        <w:pBdr>
          <w:top w:val="nil"/>
          <w:left w:val="nil"/>
          <w:bottom w:val="nil"/>
          <w:right w:val="nil"/>
          <w:between w:val="nil"/>
        </w:pBdr>
        <w:spacing w:line="276" w:lineRule="auto"/>
        <w:ind w:left="426" w:hanging="426"/>
        <w:jc w:val="both"/>
        <w:rPr>
          <w:rFonts w:ascii="Tahoma" w:eastAsia="Tahoma" w:hAnsi="Tahoma" w:cs="Tahoma"/>
          <w:color w:val="000000"/>
          <w:sz w:val="10"/>
          <w:szCs w:val="10"/>
        </w:rPr>
      </w:pPr>
    </w:p>
    <w:p w:rsidR="00DA7838" w:rsidRPr="008B3E4B" w:rsidRDefault="00712C13">
      <w:pPr>
        <w:pBdr>
          <w:top w:val="nil"/>
          <w:left w:val="nil"/>
          <w:bottom w:val="nil"/>
          <w:right w:val="nil"/>
          <w:between w:val="nil"/>
        </w:pBdr>
        <w:spacing w:line="276" w:lineRule="auto"/>
        <w:ind w:left="284" w:hanging="426"/>
        <w:jc w:val="both"/>
        <w:rPr>
          <w:rFonts w:ascii="Tahoma" w:eastAsia="Tahoma" w:hAnsi="Tahoma" w:cs="Tahoma"/>
          <w:sz w:val="18"/>
          <w:szCs w:val="18"/>
        </w:rPr>
      </w:pPr>
      <w:r w:rsidRPr="008B3E4B">
        <w:rPr>
          <w:rFonts w:ascii="Tahoma" w:eastAsia="Tahoma" w:hAnsi="Tahoma" w:cs="Tahoma"/>
          <w:sz w:val="18"/>
          <w:szCs w:val="18"/>
        </w:rPr>
        <w:t xml:space="preserve">2.3. </w:t>
      </w:r>
      <w:r w:rsidR="00FC77AE">
        <w:rPr>
          <w:rFonts w:ascii="Tahoma" w:eastAsia="Tahoma" w:hAnsi="Tahoma" w:cs="Tahoma"/>
          <w:sz w:val="18"/>
          <w:szCs w:val="18"/>
        </w:rPr>
        <w:t xml:space="preserve"> </w:t>
      </w:r>
      <w:r w:rsidRPr="008B3E4B">
        <w:rPr>
          <w:rFonts w:ascii="Tahoma" w:eastAsia="Tahoma" w:hAnsi="Tahoma" w:cs="Tahoma"/>
          <w:sz w:val="18"/>
          <w:szCs w:val="18"/>
        </w:rPr>
        <w:t xml:space="preserve">Zamawiający nie dopuszcza składania ofert równoważnych.  </w:t>
      </w: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2.4.  Zamawiający nie dopuszcza możliwości składania ofert wariantowych.</w:t>
      </w: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2.5.  Zamawiający nie przewiduje zawarcia umowy ramowej.</w:t>
      </w: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2.6. Zamawiający nie przewiduje udzielenia zamówienia uzupełniającego, o którym mowa w art. 67 ust. 1 pkt</w:t>
      </w:r>
    </w:p>
    <w:p w:rsidR="00DA7838" w:rsidRDefault="00712C13">
      <w:pPr>
        <w:pBdr>
          <w:top w:val="nil"/>
          <w:left w:val="nil"/>
          <w:bottom w:val="nil"/>
          <w:right w:val="nil"/>
          <w:between w:val="nil"/>
        </w:pBdr>
        <w:spacing w:line="276" w:lineRule="auto"/>
        <w:jc w:val="both"/>
        <w:rPr>
          <w:rFonts w:ascii="Tahoma" w:eastAsia="Tahoma" w:hAnsi="Tahoma" w:cs="Tahoma"/>
          <w:color w:val="000000"/>
          <w:sz w:val="18"/>
          <w:szCs w:val="18"/>
        </w:rPr>
      </w:pPr>
      <w:r>
        <w:rPr>
          <w:rFonts w:ascii="Tahoma" w:eastAsia="Tahoma" w:hAnsi="Tahoma" w:cs="Tahoma"/>
          <w:sz w:val="18"/>
          <w:szCs w:val="18"/>
        </w:rPr>
        <w:t xml:space="preserve">    </w:t>
      </w:r>
      <w:r>
        <w:rPr>
          <w:rFonts w:ascii="Tahoma" w:eastAsia="Tahoma" w:hAnsi="Tahoma" w:cs="Tahoma"/>
          <w:color w:val="000000"/>
          <w:sz w:val="18"/>
          <w:szCs w:val="18"/>
        </w:rPr>
        <w:t xml:space="preserve">7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w:t>
      </w: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2.7.  Zamawiający nie przewiduje aukcji elektronicznej.</w:t>
      </w: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2.8.  Zamawiający nie dopuszcza możliwości rozliczania się w walutach obcych.</w:t>
      </w:r>
    </w:p>
    <w:p w:rsidR="00DA7838" w:rsidRDefault="00DA7838">
      <w:pPr>
        <w:pBdr>
          <w:top w:val="nil"/>
          <w:left w:val="nil"/>
          <w:bottom w:val="nil"/>
          <w:right w:val="nil"/>
          <w:between w:val="nil"/>
        </w:pBdr>
        <w:spacing w:line="276" w:lineRule="auto"/>
        <w:ind w:left="284" w:hanging="426"/>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2.9. Zamawiający, żąda wskazania przez Wykonawcę części Zamówienia, które zamierza powierzyć podwykonawcy i podania przez Wykonawcę Firm podwykonawców.</w:t>
      </w:r>
    </w:p>
    <w:p w:rsidR="00DA7838" w:rsidRDefault="00DA7838">
      <w:pPr>
        <w:pBdr>
          <w:top w:val="nil"/>
          <w:left w:val="nil"/>
          <w:bottom w:val="nil"/>
          <w:right w:val="nil"/>
          <w:between w:val="nil"/>
        </w:pBdr>
        <w:spacing w:line="276" w:lineRule="auto"/>
        <w:ind w:left="284" w:hanging="426"/>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2.10. Zamawiający żąda, aby przed przystąpieniem do wykonania zamówienia, Wykonawca, o ile są już znane, podał nazwy albo imiona i nazwiska oraz dane kontaktowe podwykonawców i osób do kontaktu z nimi, zaangażowanych w dostawy. Wykonawca zawiadamia Zamawiającego o wszelkich zmianach danych, o których mowa powyżej, w trakcie realizacji zamówienia, a także przekazuje informacje na temat nowych podwykonawców, którym w późniejszym okresie zamierza powierzyć realizację dostaw.</w:t>
      </w:r>
    </w:p>
    <w:p w:rsidR="00DA7838" w:rsidRDefault="00DA7838">
      <w:pPr>
        <w:pBdr>
          <w:top w:val="nil"/>
          <w:left w:val="nil"/>
          <w:bottom w:val="nil"/>
          <w:right w:val="nil"/>
          <w:between w:val="nil"/>
        </w:pBdr>
        <w:spacing w:line="276" w:lineRule="auto"/>
        <w:ind w:left="284" w:hanging="426"/>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 xml:space="preserve">2.11. Jeżeli zamiana albo rezygnacja z podwykonawcy dotyczy podmiotu, na którego zasoby Wykonawca powoływał się, na zasadach określonych w art. 22a ust. 1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A7838" w:rsidRDefault="00DA7838">
      <w:pPr>
        <w:pBdr>
          <w:top w:val="nil"/>
          <w:left w:val="nil"/>
          <w:bottom w:val="nil"/>
          <w:right w:val="nil"/>
          <w:between w:val="nil"/>
        </w:pBdr>
        <w:spacing w:line="276" w:lineRule="auto"/>
        <w:ind w:left="284" w:hanging="426"/>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2.12. Zamawiający nie przewiduje możliwości udzielania zaliczek na poczet wykonania zamówienia.</w:t>
      </w:r>
    </w:p>
    <w:p w:rsidR="00DA7838" w:rsidRDefault="00DA7838">
      <w:pPr>
        <w:pBdr>
          <w:top w:val="nil"/>
          <w:left w:val="nil"/>
          <w:bottom w:val="nil"/>
          <w:right w:val="nil"/>
          <w:between w:val="nil"/>
        </w:pBdr>
        <w:spacing w:line="276" w:lineRule="auto"/>
        <w:ind w:left="284" w:hanging="426"/>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 xml:space="preserve">2.13. Zamawiający nie przewiduje zwrotu kosztów udziału w postępowaniu, za wyjątkiem sytuacji, o której mowa w art. 93 ust. 4 ww.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w:t>
      </w:r>
    </w:p>
    <w:p w:rsidR="00DA7838" w:rsidRDefault="00DA7838">
      <w:pPr>
        <w:pBdr>
          <w:top w:val="nil"/>
          <w:left w:val="nil"/>
          <w:bottom w:val="nil"/>
          <w:right w:val="nil"/>
          <w:between w:val="nil"/>
        </w:pBdr>
        <w:spacing w:line="276" w:lineRule="auto"/>
        <w:ind w:left="284" w:hanging="426"/>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 xml:space="preserve">2.14. Zamawiający zastrzega zgodnie z art. 24aa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 że w pierwszej kolejności oceni oferty, a następnie zbada, czy Wykonawca, którego oferta została oceniona jako najkorzystniejsza, nie podlega wykluczeniu oraz spełnia warunki udziału w postępowaniu.</w:t>
      </w:r>
    </w:p>
    <w:p w:rsidR="00DA7838" w:rsidRDefault="00DA7838">
      <w:pPr>
        <w:pBdr>
          <w:top w:val="nil"/>
          <w:left w:val="nil"/>
          <w:bottom w:val="nil"/>
          <w:right w:val="nil"/>
          <w:between w:val="nil"/>
        </w:pBdr>
        <w:spacing w:line="276" w:lineRule="auto"/>
        <w:ind w:left="426" w:hanging="426"/>
        <w:jc w:val="both"/>
        <w:rPr>
          <w:rFonts w:ascii="Tahoma" w:eastAsia="Tahoma" w:hAnsi="Tahoma" w:cs="Tahoma"/>
          <w:color w:val="000000"/>
          <w:sz w:val="18"/>
          <w:szCs w:val="18"/>
        </w:rPr>
      </w:pPr>
    </w:p>
    <w:p w:rsidR="00DA7838" w:rsidRDefault="00712C13">
      <w:pPr>
        <w:numPr>
          <w:ilvl w:val="3"/>
          <w:numId w:val="12"/>
        </w:numPr>
        <w:pBdr>
          <w:top w:val="nil"/>
          <w:left w:val="nil"/>
          <w:bottom w:val="nil"/>
          <w:right w:val="nil"/>
          <w:between w:val="nil"/>
        </w:pBdr>
        <w:spacing w:line="276" w:lineRule="auto"/>
        <w:ind w:left="284" w:hanging="284"/>
        <w:jc w:val="both"/>
        <w:rPr>
          <w:rFonts w:ascii="Tahoma" w:eastAsia="Tahoma" w:hAnsi="Tahoma" w:cs="Tahoma"/>
          <w:color w:val="000000"/>
          <w:sz w:val="18"/>
          <w:szCs w:val="18"/>
          <w:highlight w:val="lightGray"/>
          <w:u w:val="single"/>
        </w:rPr>
      </w:pPr>
      <w:r>
        <w:rPr>
          <w:rFonts w:ascii="Tahoma" w:eastAsia="Tahoma" w:hAnsi="Tahoma" w:cs="Tahoma"/>
          <w:b/>
          <w:color w:val="000000"/>
          <w:sz w:val="18"/>
          <w:szCs w:val="18"/>
          <w:highlight w:val="lightGray"/>
          <w:u w:val="single"/>
        </w:rPr>
        <w:t xml:space="preserve">Opis przedmiotu zamówienia za pomocą kodów CPV: </w:t>
      </w:r>
    </w:p>
    <w:p w:rsidR="00DA7838" w:rsidRDefault="00DA7838">
      <w:pPr>
        <w:pBdr>
          <w:top w:val="nil"/>
          <w:left w:val="nil"/>
          <w:bottom w:val="nil"/>
          <w:right w:val="nil"/>
          <w:between w:val="nil"/>
        </w:pBdr>
        <w:ind w:left="284" w:hanging="284"/>
        <w:rPr>
          <w:color w:val="000000"/>
        </w:rPr>
      </w:pPr>
    </w:p>
    <w:p w:rsidR="00DA7838" w:rsidRDefault="00712C13">
      <w:pPr>
        <w:pBdr>
          <w:top w:val="nil"/>
          <w:left w:val="nil"/>
          <w:bottom w:val="nil"/>
          <w:right w:val="nil"/>
          <w:between w:val="nil"/>
        </w:pBdr>
        <w:ind w:right="-426"/>
        <w:jc w:val="both"/>
        <w:rPr>
          <w:color w:val="000000"/>
        </w:rPr>
      </w:pPr>
      <w:r>
        <w:rPr>
          <w:color w:val="000000"/>
        </w:rPr>
        <w:t xml:space="preserve">Główne:33000000-0 Urządzenia medyczne, farmaceutyki, i produkty do pielęgnacji ciała. </w:t>
      </w:r>
    </w:p>
    <w:p w:rsidR="00DA7838" w:rsidRDefault="00712C13">
      <w:pPr>
        <w:pBdr>
          <w:top w:val="nil"/>
          <w:left w:val="nil"/>
          <w:bottom w:val="nil"/>
          <w:right w:val="nil"/>
          <w:between w:val="nil"/>
        </w:pBdr>
        <w:jc w:val="both"/>
        <w:rPr>
          <w:color w:val="000000"/>
        </w:rPr>
      </w:pPr>
      <w:r>
        <w:rPr>
          <w:color w:val="000000"/>
        </w:rPr>
        <w:t>Dodatkowe:33141110-4</w:t>
      </w:r>
      <w:r>
        <w:t xml:space="preserve">  o</w:t>
      </w:r>
      <w:r>
        <w:rPr>
          <w:color w:val="000000"/>
        </w:rPr>
        <w:t xml:space="preserve">patrunki, 33141112-8 plastry, 33198200-6 papierowe waciki lub kompresy odkażające, 33190000-8 różne urządzenia i produkty medyczne, 33631600-8 środki antyseptyczne i dezynfekcyjne, 33140000-3 materiały medyczne. </w:t>
      </w:r>
    </w:p>
    <w:p w:rsidR="00DA7838" w:rsidRDefault="00712C13">
      <w:pPr>
        <w:pBdr>
          <w:top w:val="nil"/>
          <w:left w:val="nil"/>
          <w:bottom w:val="nil"/>
          <w:right w:val="nil"/>
          <w:between w:val="nil"/>
        </w:pBdr>
        <w:spacing w:before="100"/>
        <w:ind w:left="-142"/>
        <w:jc w:val="both"/>
        <w:rPr>
          <w:rFonts w:ascii="Tahoma" w:eastAsia="Tahoma" w:hAnsi="Tahoma" w:cs="Tahoma"/>
          <w:color w:val="000000"/>
          <w:sz w:val="18"/>
          <w:szCs w:val="18"/>
        </w:rPr>
      </w:pPr>
      <w:r>
        <w:rPr>
          <w:rFonts w:ascii="Tahoma" w:eastAsia="Tahoma" w:hAnsi="Tahoma" w:cs="Tahoma"/>
          <w:color w:val="000000"/>
          <w:sz w:val="18"/>
          <w:szCs w:val="18"/>
        </w:rPr>
        <w:t>3.2. Przedmiot zamówienia musi spełniać wymagania, prawa powszechnie obowią</w:t>
      </w:r>
      <w:r>
        <w:rPr>
          <w:rFonts w:ascii="Tahoma" w:eastAsia="Tahoma" w:hAnsi="Tahoma" w:cs="Tahoma"/>
          <w:sz w:val="18"/>
          <w:szCs w:val="18"/>
        </w:rPr>
        <w:t xml:space="preserve">zującego, a w szczególności </w:t>
      </w:r>
      <w:r>
        <w:rPr>
          <w:rFonts w:ascii="Tahoma" w:eastAsia="Tahoma" w:hAnsi="Tahoma" w:cs="Tahoma"/>
          <w:color w:val="000000"/>
          <w:sz w:val="18"/>
          <w:szCs w:val="18"/>
        </w:rPr>
        <w:t xml:space="preserve"> odpowiednio:</w:t>
      </w:r>
    </w:p>
    <w:p w:rsidR="00DA7838" w:rsidRDefault="00712C13">
      <w:pPr>
        <w:pBdr>
          <w:top w:val="nil"/>
          <w:left w:val="nil"/>
          <w:bottom w:val="nil"/>
          <w:right w:val="nil"/>
          <w:between w:val="nil"/>
        </w:pBdr>
        <w:ind w:left="284"/>
        <w:jc w:val="both"/>
        <w:rPr>
          <w:rFonts w:ascii="Tahoma" w:eastAsia="Tahoma" w:hAnsi="Tahoma" w:cs="Tahoma"/>
          <w:color w:val="000000"/>
          <w:sz w:val="18"/>
          <w:szCs w:val="18"/>
        </w:rPr>
      </w:pPr>
      <w:r>
        <w:rPr>
          <w:rFonts w:ascii="Tahoma" w:eastAsia="Tahoma" w:hAnsi="Tahoma" w:cs="Tahoma"/>
          <w:color w:val="000000"/>
          <w:sz w:val="18"/>
          <w:szCs w:val="18"/>
        </w:rPr>
        <w:t>a)  ustawy z dnia 20 maja</w:t>
      </w:r>
      <w:r w:rsidR="00FC77AE">
        <w:rPr>
          <w:rFonts w:ascii="Tahoma" w:eastAsia="Tahoma" w:hAnsi="Tahoma" w:cs="Tahoma"/>
          <w:color w:val="000000"/>
          <w:sz w:val="18"/>
          <w:szCs w:val="18"/>
        </w:rPr>
        <w:t xml:space="preserve"> 2010 r. o wyrobach medycznych (Dz. U. z 2017 r. poz. 211 z </w:t>
      </w:r>
      <w:proofErr w:type="spellStart"/>
      <w:r w:rsidR="00FC77AE">
        <w:rPr>
          <w:rFonts w:ascii="Tahoma" w:eastAsia="Tahoma" w:hAnsi="Tahoma" w:cs="Tahoma"/>
          <w:color w:val="000000"/>
          <w:sz w:val="18"/>
          <w:szCs w:val="18"/>
        </w:rPr>
        <w:t>późn</w:t>
      </w:r>
      <w:proofErr w:type="spellEnd"/>
      <w:r w:rsidR="00FC77AE">
        <w:rPr>
          <w:rFonts w:ascii="Tahoma" w:eastAsia="Tahoma" w:hAnsi="Tahoma" w:cs="Tahoma"/>
          <w:color w:val="000000"/>
          <w:sz w:val="18"/>
          <w:szCs w:val="18"/>
        </w:rPr>
        <w:t>. zm.);</w:t>
      </w:r>
    </w:p>
    <w:p w:rsidR="00DA7838" w:rsidRDefault="00712C13">
      <w:pPr>
        <w:pBdr>
          <w:top w:val="nil"/>
          <w:left w:val="nil"/>
          <w:bottom w:val="nil"/>
          <w:right w:val="nil"/>
          <w:between w:val="nil"/>
        </w:pBdr>
        <w:ind w:left="284"/>
        <w:jc w:val="both"/>
        <w:rPr>
          <w:rFonts w:ascii="Tahoma" w:eastAsia="Tahoma" w:hAnsi="Tahoma" w:cs="Tahoma"/>
          <w:color w:val="000000"/>
          <w:sz w:val="18"/>
          <w:szCs w:val="18"/>
        </w:rPr>
      </w:pPr>
      <w:r>
        <w:rPr>
          <w:rFonts w:ascii="Tahoma" w:eastAsia="Tahoma" w:hAnsi="Tahoma" w:cs="Tahoma"/>
          <w:color w:val="000000"/>
          <w:sz w:val="18"/>
          <w:szCs w:val="18"/>
        </w:rPr>
        <w:t xml:space="preserve">b)  ustawy z dnia </w:t>
      </w:r>
      <w:r w:rsidR="00FC77AE">
        <w:rPr>
          <w:rFonts w:ascii="Tahoma" w:eastAsia="Tahoma" w:hAnsi="Tahoma" w:cs="Tahoma"/>
          <w:color w:val="000000"/>
          <w:sz w:val="18"/>
          <w:szCs w:val="18"/>
        </w:rPr>
        <w:t xml:space="preserve">9 października 2015 r. </w:t>
      </w:r>
      <w:r>
        <w:rPr>
          <w:rFonts w:ascii="Tahoma" w:eastAsia="Tahoma" w:hAnsi="Tahoma" w:cs="Tahoma"/>
          <w:color w:val="000000"/>
          <w:sz w:val="18"/>
          <w:szCs w:val="18"/>
        </w:rPr>
        <w:t>o produktach biobójczych</w:t>
      </w:r>
      <w:r w:rsidR="00FC77AE">
        <w:rPr>
          <w:rFonts w:ascii="Tahoma" w:eastAsia="Tahoma" w:hAnsi="Tahoma" w:cs="Tahoma"/>
          <w:color w:val="000000"/>
          <w:sz w:val="18"/>
          <w:szCs w:val="18"/>
        </w:rPr>
        <w:t xml:space="preserve"> (Dz. U. z 2018 r. poz. 122 z </w:t>
      </w:r>
      <w:proofErr w:type="spellStart"/>
      <w:r w:rsidR="00FC77AE">
        <w:rPr>
          <w:rFonts w:ascii="Tahoma" w:eastAsia="Tahoma" w:hAnsi="Tahoma" w:cs="Tahoma"/>
          <w:color w:val="000000"/>
          <w:sz w:val="18"/>
          <w:szCs w:val="18"/>
        </w:rPr>
        <w:t>późn</w:t>
      </w:r>
      <w:proofErr w:type="spellEnd"/>
      <w:r w:rsidR="00FC77AE">
        <w:rPr>
          <w:rFonts w:ascii="Tahoma" w:eastAsia="Tahoma" w:hAnsi="Tahoma" w:cs="Tahoma"/>
          <w:color w:val="000000"/>
          <w:sz w:val="18"/>
          <w:szCs w:val="18"/>
        </w:rPr>
        <w:t>. zm.)</w:t>
      </w:r>
      <w:r>
        <w:rPr>
          <w:rFonts w:ascii="Tahoma" w:eastAsia="Tahoma" w:hAnsi="Tahoma" w:cs="Tahoma"/>
          <w:color w:val="000000"/>
          <w:sz w:val="18"/>
          <w:szCs w:val="18"/>
        </w:rPr>
        <w:t>;</w:t>
      </w:r>
    </w:p>
    <w:p w:rsidR="00DA7838" w:rsidRDefault="00712C13">
      <w:pPr>
        <w:pBdr>
          <w:top w:val="nil"/>
          <w:left w:val="nil"/>
          <w:bottom w:val="nil"/>
          <w:right w:val="nil"/>
          <w:between w:val="nil"/>
        </w:pBdr>
        <w:ind w:left="284"/>
        <w:jc w:val="both"/>
        <w:rPr>
          <w:rFonts w:ascii="Tahoma" w:eastAsia="Tahoma" w:hAnsi="Tahoma" w:cs="Tahoma"/>
          <w:color w:val="000000"/>
          <w:sz w:val="18"/>
          <w:szCs w:val="18"/>
        </w:rPr>
      </w:pPr>
      <w:r>
        <w:rPr>
          <w:rFonts w:ascii="Tahoma" w:eastAsia="Tahoma" w:hAnsi="Tahoma" w:cs="Tahoma"/>
          <w:color w:val="000000"/>
          <w:sz w:val="18"/>
          <w:szCs w:val="18"/>
        </w:rPr>
        <w:t xml:space="preserve">c)  ustawy z dnia </w:t>
      </w:r>
      <w:r w:rsidR="00FC77AE">
        <w:rPr>
          <w:rFonts w:ascii="Tahoma" w:eastAsia="Tahoma" w:hAnsi="Tahoma" w:cs="Tahoma"/>
          <w:color w:val="000000"/>
          <w:sz w:val="18"/>
          <w:szCs w:val="18"/>
        </w:rPr>
        <w:t xml:space="preserve">30 marca 2001 r. o kosmetykach (Dz. U. z 2013 r. poz. 475 z </w:t>
      </w:r>
      <w:proofErr w:type="spellStart"/>
      <w:r w:rsidR="00FC77AE">
        <w:rPr>
          <w:rFonts w:ascii="Tahoma" w:eastAsia="Tahoma" w:hAnsi="Tahoma" w:cs="Tahoma"/>
          <w:color w:val="000000"/>
          <w:sz w:val="18"/>
          <w:szCs w:val="18"/>
        </w:rPr>
        <w:t>późn</w:t>
      </w:r>
      <w:proofErr w:type="spellEnd"/>
      <w:r w:rsidR="00FC77AE">
        <w:rPr>
          <w:rFonts w:ascii="Tahoma" w:eastAsia="Tahoma" w:hAnsi="Tahoma" w:cs="Tahoma"/>
          <w:color w:val="000000"/>
          <w:sz w:val="18"/>
          <w:szCs w:val="18"/>
        </w:rPr>
        <w:t xml:space="preserve">. zm.); </w:t>
      </w:r>
    </w:p>
    <w:p w:rsidR="00DA7838" w:rsidRDefault="00712C13">
      <w:pPr>
        <w:pBdr>
          <w:top w:val="nil"/>
          <w:left w:val="nil"/>
          <w:bottom w:val="nil"/>
          <w:right w:val="nil"/>
          <w:between w:val="nil"/>
        </w:pBdr>
        <w:ind w:left="284"/>
        <w:jc w:val="both"/>
        <w:rPr>
          <w:rFonts w:ascii="Tahoma" w:eastAsia="Tahoma" w:hAnsi="Tahoma" w:cs="Tahoma"/>
          <w:color w:val="000000"/>
          <w:sz w:val="18"/>
          <w:szCs w:val="18"/>
        </w:rPr>
      </w:pPr>
      <w:r>
        <w:rPr>
          <w:rFonts w:ascii="Tahoma" w:eastAsia="Tahoma" w:hAnsi="Tahoma" w:cs="Tahoma"/>
          <w:color w:val="000000"/>
          <w:sz w:val="18"/>
          <w:szCs w:val="18"/>
        </w:rPr>
        <w:t>d)  ustawy z dnia 6 września 2001 r. Prawo Farmaceutyczne</w:t>
      </w:r>
      <w:r w:rsidR="00FC77AE">
        <w:rPr>
          <w:rFonts w:ascii="Tahoma" w:eastAsia="Tahoma" w:hAnsi="Tahoma" w:cs="Tahoma"/>
          <w:color w:val="000000"/>
          <w:sz w:val="18"/>
          <w:szCs w:val="18"/>
        </w:rPr>
        <w:t xml:space="preserve"> (Dz. U. z 2017 r. poz. 2211 z </w:t>
      </w:r>
      <w:proofErr w:type="spellStart"/>
      <w:r w:rsidR="00FC77AE">
        <w:rPr>
          <w:rFonts w:ascii="Tahoma" w:eastAsia="Tahoma" w:hAnsi="Tahoma" w:cs="Tahoma"/>
          <w:color w:val="000000"/>
          <w:sz w:val="18"/>
          <w:szCs w:val="18"/>
        </w:rPr>
        <w:t>późn</w:t>
      </w:r>
      <w:proofErr w:type="spellEnd"/>
      <w:r w:rsidR="00FC77AE">
        <w:rPr>
          <w:rFonts w:ascii="Tahoma" w:eastAsia="Tahoma" w:hAnsi="Tahoma" w:cs="Tahoma"/>
          <w:color w:val="000000"/>
          <w:sz w:val="18"/>
          <w:szCs w:val="18"/>
        </w:rPr>
        <w:t>. zm.)</w:t>
      </w:r>
      <w:r>
        <w:rPr>
          <w:rFonts w:ascii="Tahoma" w:eastAsia="Tahoma" w:hAnsi="Tahoma" w:cs="Tahoma"/>
          <w:color w:val="000000"/>
          <w:sz w:val="18"/>
          <w:szCs w:val="18"/>
        </w:rPr>
        <w:t>;</w:t>
      </w:r>
    </w:p>
    <w:p w:rsidR="00DA7838" w:rsidRDefault="00712C13">
      <w:pPr>
        <w:pBdr>
          <w:top w:val="nil"/>
          <w:left w:val="nil"/>
          <w:bottom w:val="nil"/>
          <w:right w:val="nil"/>
          <w:between w:val="nil"/>
        </w:pBdr>
        <w:ind w:left="284"/>
        <w:jc w:val="both"/>
        <w:rPr>
          <w:rFonts w:ascii="Tahoma" w:eastAsia="Tahoma" w:hAnsi="Tahoma" w:cs="Tahoma"/>
          <w:color w:val="000000"/>
          <w:sz w:val="18"/>
          <w:szCs w:val="18"/>
        </w:rPr>
      </w:pPr>
      <w:r>
        <w:rPr>
          <w:rFonts w:ascii="Tahoma" w:eastAsia="Tahoma" w:hAnsi="Tahoma" w:cs="Tahoma"/>
          <w:color w:val="000000"/>
          <w:sz w:val="18"/>
          <w:szCs w:val="18"/>
        </w:rPr>
        <w:t xml:space="preserve">e)  ustawy z dnia </w:t>
      </w:r>
      <w:r w:rsidR="00B51544">
        <w:rPr>
          <w:rFonts w:ascii="Tahoma" w:eastAsia="Tahoma" w:hAnsi="Tahoma" w:cs="Tahoma"/>
          <w:color w:val="000000"/>
          <w:sz w:val="18"/>
          <w:szCs w:val="18"/>
        </w:rPr>
        <w:t xml:space="preserve">13 kwietnia 2016 r. </w:t>
      </w:r>
      <w:r>
        <w:rPr>
          <w:rFonts w:ascii="Tahoma" w:eastAsia="Tahoma" w:hAnsi="Tahoma" w:cs="Tahoma"/>
          <w:color w:val="000000"/>
          <w:sz w:val="18"/>
          <w:szCs w:val="18"/>
        </w:rPr>
        <w:t>o systemach oceny zgodności i nadzoru rynku</w:t>
      </w:r>
      <w:r w:rsidR="00B51544">
        <w:rPr>
          <w:rFonts w:ascii="Tahoma" w:eastAsia="Tahoma" w:hAnsi="Tahoma" w:cs="Tahoma"/>
          <w:color w:val="000000"/>
          <w:sz w:val="18"/>
          <w:szCs w:val="18"/>
        </w:rPr>
        <w:t xml:space="preserve"> (Dz. U. z 2017 r. </w:t>
      </w:r>
      <w:r w:rsidR="002565D4">
        <w:rPr>
          <w:rFonts w:ascii="Tahoma" w:eastAsia="Tahoma" w:hAnsi="Tahoma" w:cs="Tahoma"/>
          <w:color w:val="000000"/>
          <w:sz w:val="18"/>
          <w:szCs w:val="18"/>
        </w:rPr>
        <w:t xml:space="preserve">    </w:t>
      </w:r>
      <w:r w:rsidR="00B51544">
        <w:rPr>
          <w:rFonts w:ascii="Tahoma" w:eastAsia="Tahoma" w:hAnsi="Tahoma" w:cs="Tahoma"/>
          <w:color w:val="000000"/>
          <w:sz w:val="18"/>
          <w:szCs w:val="18"/>
        </w:rPr>
        <w:t xml:space="preserve">poz. 1398 z </w:t>
      </w:r>
      <w:proofErr w:type="spellStart"/>
      <w:r w:rsidR="00B51544">
        <w:rPr>
          <w:rFonts w:ascii="Tahoma" w:eastAsia="Tahoma" w:hAnsi="Tahoma" w:cs="Tahoma"/>
          <w:color w:val="000000"/>
          <w:sz w:val="18"/>
          <w:szCs w:val="18"/>
        </w:rPr>
        <w:t>późn</w:t>
      </w:r>
      <w:proofErr w:type="spellEnd"/>
      <w:r w:rsidR="00B51544">
        <w:rPr>
          <w:rFonts w:ascii="Tahoma" w:eastAsia="Tahoma" w:hAnsi="Tahoma" w:cs="Tahoma"/>
          <w:color w:val="000000"/>
          <w:sz w:val="18"/>
          <w:szCs w:val="18"/>
        </w:rPr>
        <w:t>. zm.)</w:t>
      </w:r>
      <w:r>
        <w:rPr>
          <w:rFonts w:ascii="Tahoma" w:eastAsia="Tahoma" w:hAnsi="Tahoma" w:cs="Tahoma"/>
          <w:color w:val="000000"/>
          <w:sz w:val="18"/>
          <w:szCs w:val="18"/>
        </w:rPr>
        <w:t>;</w:t>
      </w:r>
    </w:p>
    <w:p w:rsidR="00DA7838" w:rsidRDefault="00712C13">
      <w:pPr>
        <w:pBdr>
          <w:top w:val="nil"/>
          <w:left w:val="nil"/>
          <w:bottom w:val="nil"/>
          <w:right w:val="nil"/>
          <w:between w:val="nil"/>
        </w:pBdr>
        <w:ind w:left="284"/>
        <w:jc w:val="both"/>
        <w:rPr>
          <w:rFonts w:ascii="Tahoma" w:eastAsia="Tahoma" w:hAnsi="Tahoma" w:cs="Tahoma"/>
          <w:color w:val="000000"/>
          <w:sz w:val="18"/>
          <w:szCs w:val="18"/>
        </w:rPr>
      </w:pPr>
      <w:r>
        <w:rPr>
          <w:rFonts w:ascii="Tahoma" w:eastAsia="Tahoma" w:hAnsi="Tahoma" w:cs="Tahoma"/>
          <w:color w:val="000000"/>
          <w:sz w:val="18"/>
          <w:szCs w:val="18"/>
        </w:rPr>
        <w:t>f)  ustawy z dnia 12 grudnia 2003 r. o ogólnym bezpieczeństwie produktów</w:t>
      </w:r>
      <w:r w:rsidR="00B51544">
        <w:rPr>
          <w:rFonts w:ascii="Tahoma" w:eastAsia="Tahoma" w:hAnsi="Tahoma" w:cs="Tahoma"/>
          <w:color w:val="000000"/>
          <w:sz w:val="18"/>
          <w:szCs w:val="18"/>
        </w:rPr>
        <w:t xml:space="preserve"> (Dz. U. z 2016 r. poz. 2047);</w:t>
      </w:r>
    </w:p>
    <w:p w:rsidR="00DA7838" w:rsidRDefault="00712C13">
      <w:pPr>
        <w:pBdr>
          <w:top w:val="nil"/>
          <w:left w:val="nil"/>
          <w:bottom w:val="nil"/>
          <w:right w:val="nil"/>
          <w:between w:val="nil"/>
        </w:pBdr>
        <w:ind w:left="284"/>
        <w:jc w:val="both"/>
        <w:rPr>
          <w:rFonts w:ascii="Tahoma" w:eastAsia="Tahoma" w:hAnsi="Tahoma" w:cs="Tahoma"/>
          <w:color w:val="000000"/>
          <w:sz w:val="18"/>
          <w:szCs w:val="18"/>
        </w:rPr>
      </w:pPr>
      <w:r>
        <w:rPr>
          <w:rFonts w:ascii="Tahoma" w:eastAsia="Tahoma" w:hAnsi="Tahoma" w:cs="Tahoma"/>
          <w:color w:val="000000"/>
          <w:sz w:val="18"/>
          <w:szCs w:val="18"/>
        </w:rPr>
        <w:t>g) rozporządzenia Ministra Zdrowia z dnia 5 listopada 2010 r. w sprawie sposobu klasyfikowania wyrobów medycznych</w:t>
      </w:r>
      <w:r w:rsidR="00B51544">
        <w:rPr>
          <w:rFonts w:ascii="Tahoma" w:eastAsia="Tahoma" w:hAnsi="Tahoma" w:cs="Tahoma"/>
          <w:color w:val="000000"/>
          <w:sz w:val="18"/>
          <w:szCs w:val="18"/>
        </w:rPr>
        <w:t xml:space="preserve"> (Dz. U. z 2010 r. </w:t>
      </w:r>
      <w:r w:rsidR="002565D4">
        <w:rPr>
          <w:rFonts w:ascii="Tahoma" w:eastAsia="Tahoma" w:hAnsi="Tahoma" w:cs="Tahoma"/>
          <w:color w:val="000000"/>
          <w:sz w:val="18"/>
          <w:szCs w:val="18"/>
        </w:rPr>
        <w:t>Nr</w:t>
      </w:r>
      <w:r w:rsidR="00B51544">
        <w:rPr>
          <w:rFonts w:ascii="Tahoma" w:eastAsia="Tahoma" w:hAnsi="Tahoma" w:cs="Tahoma"/>
          <w:color w:val="000000"/>
          <w:sz w:val="18"/>
          <w:szCs w:val="18"/>
        </w:rPr>
        <w:t xml:space="preserve"> 215</w:t>
      </w:r>
      <w:r w:rsidR="002565D4">
        <w:rPr>
          <w:rFonts w:ascii="Tahoma" w:eastAsia="Tahoma" w:hAnsi="Tahoma" w:cs="Tahoma"/>
          <w:color w:val="000000"/>
          <w:sz w:val="18"/>
          <w:szCs w:val="18"/>
        </w:rPr>
        <w:t xml:space="preserve"> poz. 1416</w:t>
      </w:r>
      <w:r w:rsidR="00B51544">
        <w:rPr>
          <w:rFonts w:ascii="Tahoma" w:eastAsia="Tahoma" w:hAnsi="Tahoma" w:cs="Tahoma"/>
          <w:color w:val="000000"/>
          <w:sz w:val="18"/>
          <w:szCs w:val="18"/>
        </w:rPr>
        <w:t>)</w:t>
      </w:r>
      <w:r>
        <w:rPr>
          <w:rFonts w:ascii="Tahoma" w:eastAsia="Tahoma" w:hAnsi="Tahoma" w:cs="Tahoma"/>
          <w:color w:val="000000"/>
          <w:sz w:val="18"/>
          <w:szCs w:val="18"/>
        </w:rPr>
        <w:t>;</w:t>
      </w:r>
    </w:p>
    <w:p w:rsidR="00DA7838" w:rsidRDefault="00712C13">
      <w:pPr>
        <w:pBdr>
          <w:top w:val="nil"/>
          <w:left w:val="nil"/>
          <w:bottom w:val="nil"/>
          <w:right w:val="nil"/>
          <w:between w:val="nil"/>
        </w:pBdr>
        <w:ind w:left="284"/>
        <w:jc w:val="both"/>
        <w:rPr>
          <w:rFonts w:ascii="Tahoma" w:eastAsia="Tahoma" w:hAnsi="Tahoma" w:cs="Tahoma"/>
          <w:color w:val="000000"/>
          <w:sz w:val="18"/>
          <w:szCs w:val="18"/>
        </w:rPr>
      </w:pPr>
      <w:r>
        <w:rPr>
          <w:rFonts w:ascii="Tahoma" w:eastAsia="Tahoma" w:hAnsi="Tahoma" w:cs="Tahoma"/>
          <w:sz w:val="18"/>
          <w:szCs w:val="18"/>
        </w:rPr>
        <w:t>h) rozporządzenia Ministra Zdrowia z dnia 17 lutego 2016 r. w sprawie wymagań zasadniczych oraz procedur oceny zgodności wyrobów medycznych (Dz. U. z 2016 r. poz. 211).</w:t>
      </w:r>
    </w:p>
    <w:p w:rsidR="00DA7838" w:rsidRDefault="00DA7838">
      <w:pPr>
        <w:pBdr>
          <w:top w:val="nil"/>
          <w:left w:val="nil"/>
          <w:bottom w:val="nil"/>
          <w:right w:val="nil"/>
          <w:between w:val="nil"/>
        </w:pBdr>
        <w:ind w:left="284" w:hanging="426"/>
        <w:jc w:val="both"/>
        <w:rPr>
          <w:rFonts w:ascii="Tahoma" w:eastAsia="Tahoma" w:hAnsi="Tahoma" w:cs="Tahoma"/>
          <w:color w:val="000000"/>
          <w:sz w:val="10"/>
          <w:szCs w:val="10"/>
        </w:rPr>
      </w:pPr>
    </w:p>
    <w:p w:rsidR="00DA7838" w:rsidRDefault="00712C13">
      <w:pPr>
        <w:pBdr>
          <w:top w:val="nil"/>
          <w:left w:val="nil"/>
          <w:bottom w:val="nil"/>
          <w:right w:val="nil"/>
          <w:between w:val="nil"/>
        </w:pBdr>
        <w:tabs>
          <w:tab w:val="left" w:pos="142"/>
        </w:tabs>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 xml:space="preserve">3.3. </w:t>
      </w:r>
      <w:r>
        <w:rPr>
          <w:rFonts w:ascii="Tahoma" w:eastAsia="Tahoma" w:hAnsi="Tahoma" w:cs="Tahoma"/>
          <w:b/>
          <w:color w:val="000000"/>
          <w:sz w:val="18"/>
          <w:szCs w:val="18"/>
        </w:rPr>
        <w:t xml:space="preserve">Załącznik nr 2 do SIWZ – „Formularz cenowy” </w:t>
      </w:r>
      <w:r>
        <w:rPr>
          <w:rFonts w:ascii="Tahoma" w:eastAsia="Tahoma" w:hAnsi="Tahoma" w:cs="Tahoma"/>
          <w:color w:val="000000"/>
          <w:sz w:val="18"/>
          <w:szCs w:val="18"/>
        </w:rPr>
        <w:t xml:space="preserve">zawiera szczegółowy opis przedmiotu zamówienia. </w:t>
      </w:r>
      <w:r w:rsidR="00A27229">
        <w:rPr>
          <w:rFonts w:ascii="Tahoma" w:eastAsia="Tahoma" w:hAnsi="Tahoma" w:cs="Tahoma"/>
          <w:color w:val="000000"/>
          <w:sz w:val="18"/>
          <w:szCs w:val="18"/>
        </w:rPr>
        <w:t xml:space="preserve">Ułamkową ilość opakowań należy zaokrąglić do pełnego opakowania w górę – w razie zaistnienia takiej okoliczności. </w:t>
      </w:r>
    </w:p>
    <w:p w:rsidR="006A19F2" w:rsidRDefault="006A19F2" w:rsidP="00883435">
      <w:pPr>
        <w:pBdr>
          <w:top w:val="nil"/>
          <w:left w:val="nil"/>
          <w:bottom w:val="nil"/>
          <w:right w:val="nil"/>
          <w:between w:val="nil"/>
        </w:pBdr>
        <w:tabs>
          <w:tab w:val="left" w:pos="142"/>
        </w:tabs>
        <w:spacing w:line="276" w:lineRule="auto"/>
        <w:ind w:left="567" w:hanging="709"/>
        <w:jc w:val="both"/>
        <w:rPr>
          <w:rFonts w:ascii="Tahoma" w:eastAsia="Tahoma" w:hAnsi="Tahoma" w:cs="Tahoma"/>
          <w:color w:val="000000"/>
          <w:sz w:val="18"/>
          <w:szCs w:val="18"/>
        </w:rPr>
      </w:pPr>
      <w:r>
        <w:rPr>
          <w:rFonts w:ascii="Tahoma" w:eastAsia="Tahoma" w:hAnsi="Tahoma" w:cs="Tahoma"/>
          <w:color w:val="000000"/>
          <w:sz w:val="18"/>
          <w:szCs w:val="18"/>
        </w:rPr>
        <w:t xml:space="preserve">UWAGA: PAKIET 7 </w:t>
      </w:r>
      <w:r w:rsidR="00883435">
        <w:rPr>
          <w:rFonts w:ascii="Tahoma" w:eastAsia="Tahoma" w:hAnsi="Tahoma" w:cs="Tahoma"/>
          <w:color w:val="000000"/>
          <w:sz w:val="18"/>
          <w:szCs w:val="18"/>
        </w:rPr>
        <w:t>Wymaga się użyczenia urządzenia do prowadzenia terapii podciśnieniowej ran. Wymogi dotyczące urządzenia Zamawiający określił w Formularz</w:t>
      </w:r>
      <w:r w:rsidR="00221310">
        <w:rPr>
          <w:rFonts w:ascii="Tahoma" w:eastAsia="Tahoma" w:hAnsi="Tahoma" w:cs="Tahoma"/>
          <w:color w:val="000000"/>
          <w:sz w:val="18"/>
          <w:szCs w:val="18"/>
        </w:rPr>
        <w:t>u</w:t>
      </w:r>
      <w:r w:rsidR="00883435">
        <w:rPr>
          <w:rFonts w:ascii="Tahoma" w:eastAsia="Tahoma" w:hAnsi="Tahoma" w:cs="Tahoma"/>
          <w:color w:val="000000"/>
          <w:sz w:val="18"/>
          <w:szCs w:val="18"/>
        </w:rPr>
        <w:t xml:space="preserve"> cenowym PAKIET 7. </w:t>
      </w:r>
    </w:p>
    <w:p w:rsidR="00DA7838" w:rsidRDefault="00DA7838">
      <w:pPr>
        <w:pBdr>
          <w:top w:val="nil"/>
          <w:left w:val="nil"/>
          <w:bottom w:val="nil"/>
          <w:right w:val="nil"/>
          <w:between w:val="nil"/>
        </w:pBdr>
        <w:spacing w:line="276" w:lineRule="auto"/>
        <w:jc w:val="both"/>
        <w:rPr>
          <w:rFonts w:ascii="Tahoma" w:eastAsia="Tahoma" w:hAnsi="Tahoma" w:cs="Tahoma"/>
          <w:color w:val="000000"/>
          <w:sz w:val="18"/>
          <w:szCs w:val="18"/>
          <w:u w:val="single"/>
        </w:rPr>
      </w:pPr>
    </w:p>
    <w:p w:rsidR="00DA7838" w:rsidRDefault="00712C13">
      <w:pPr>
        <w:pBdr>
          <w:top w:val="nil"/>
          <w:left w:val="nil"/>
          <w:bottom w:val="nil"/>
          <w:right w:val="nil"/>
          <w:between w:val="nil"/>
        </w:pBdr>
        <w:spacing w:line="276" w:lineRule="auto"/>
        <w:jc w:val="both"/>
        <w:rPr>
          <w:rFonts w:ascii="Tahoma" w:eastAsia="Tahoma" w:hAnsi="Tahoma" w:cs="Tahoma"/>
          <w:color w:val="000000"/>
          <w:sz w:val="18"/>
          <w:szCs w:val="18"/>
          <w:highlight w:val="lightGray"/>
          <w:u w:val="single"/>
        </w:rPr>
      </w:pPr>
      <w:r>
        <w:rPr>
          <w:rFonts w:ascii="Tahoma" w:eastAsia="Tahoma" w:hAnsi="Tahoma" w:cs="Tahoma"/>
          <w:b/>
          <w:color w:val="000000"/>
          <w:sz w:val="18"/>
          <w:szCs w:val="18"/>
          <w:highlight w:val="lightGray"/>
          <w:u w:val="single"/>
        </w:rPr>
        <w:t>4. Termin wykonania zamówienia:</w:t>
      </w:r>
    </w:p>
    <w:p w:rsidR="00DA7838" w:rsidRDefault="00DA7838">
      <w:pPr>
        <w:pBdr>
          <w:top w:val="nil"/>
          <w:left w:val="nil"/>
          <w:bottom w:val="nil"/>
          <w:right w:val="nil"/>
          <w:between w:val="nil"/>
        </w:pBdr>
        <w:spacing w:line="276" w:lineRule="auto"/>
        <w:jc w:val="both"/>
        <w:rPr>
          <w:rFonts w:ascii="Tahoma" w:eastAsia="Tahoma" w:hAnsi="Tahoma" w:cs="Tahoma"/>
          <w:color w:val="000000"/>
          <w:sz w:val="10"/>
          <w:szCs w:val="10"/>
          <w:highlight w:val="lightGray"/>
          <w:u w:val="single"/>
        </w:rPr>
      </w:pPr>
    </w:p>
    <w:p w:rsidR="00DA7838" w:rsidRPr="00E75AC5" w:rsidRDefault="00712C13">
      <w:pPr>
        <w:pBdr>
          <w:top w:val="nil"/>
          <w:left w:val="nil"/>
          <w:bottom w:val="nil"/>
          <w:right w:val="nil"/>
          <w:between w:val="nil"/>
        </w:pBdr>
        <w:ind w:left="284" w:hanging="426"/>
        <w:jc w:val="both"/>
        <w:rPr>
          <w:rFonts w:ascii="Tahoma" w:eastAsia="Tahoma" w:hAnsi="Tahoma" w:cs="Tahoma"/>
          <w:b/>
          <w:sz w:val="18"/>
          <w:szCs w:val="18"/>
        </w:rPr>
      </w:pPr>
      <w:r>
        <w:rPr>
          <w:rFonts w:ascii="Tahoma" w:eastAsia="Tahoma" w:hAnsi="Tahoma" w:cs="Tahoma"/>
          <w:color w:val="000000"/>
          <w:sz w:val="18"/>
          <w:szCs w:val="18"/>
        </w:rPr>
        <w:t xml:space="preserve">4.1. </w:t>
      </w:r>
      <w:r w:rsidRPr="00E75AC5">
        <w:rPr>
          <w:rFonts w:ascii="Tahoma" w:eastAsia="Tahoma" w:hAnsi="Tahoma" w:cs="Tahoma"/>
          <w:sz w:val="18"/>
          <w:szCs w:val="18"/>
        </w:rPr>
        <w:t xml:space="preserve">Zamówienie należy realizować przez okres </w:t>
      </w:r>
      <w:r w:rsidRPr="00E75AC5">
        <w:rPr>
          <w:rFonts w:ascii="Tahoma" w:eastAsia="Tahoma" w:hAnsi="Tahoma" w:cs="Tahoma"/>
          <w:b/>
          <w:sz w:val="18"/>
          <w:szCs w:val="18"/>
        </w:rPr>
        <w:t xml:space="preserve">12 miesięcy od dnia zawarcia umowy. </w:t>
      </w:r>
    </w:p>
    <w:p w:rsidR="00DA7838" w:rsidRDefault="00712C13">
      <w:pPr>
        <w:pBdr>
          <w:top w:val="nil"/>
          <w:left w:val="nil"/>
          <w:bottom w:val="nil"/>
          <w:right w:val="nil"/>
          <w:between w:val="nil"/>
        </w:pBdr>
        <w:ind w:hanging="142"/>
        <w:jc w:val="both"/>
        <w:rPr>
          <w:rFonts w:ascii="Tahoma" w:eastAsia="Tahoma" w:hAnsi="Tahoma" w:cs="Tahoma"/>
          <w:color w:val="000000"/>
          <w:sz w:val="18"/>
          <w:szCs w:val="18"/>
        </w:rPr>
      </w:pPr>
      <w:r>
        <w:rPr>
          <w:rFonts w:ascii="Tahoma" w:eastAsia="Tahoma" w:hAnsi="Tahoma" w:cs="Tahoma"/>
          <w:color w:val="000000"/>
          <w:sz w:val="18"/>
          <w:szCs w:val="18"/>
        </w:rPr>
        <w:t>4.2. Wykonawca będzie dostarczał na własny koszt i ryzyko przedmiot zamówienia, w godz. od 8.00 – 14.00, do wskazanego magazynu Apteki Szpitalnej Zamawiającego, mieszczącego się pod adresem: Wielospecjalistyczny Szpital – Samodzielny Publiczny Zespół Opieki Zdrowotnej, 59-900 Zgorz</w:t>
      </w:r>
      <w:r w:rsidR="00221310">
        <w:rPr>
          <w:rFonts w:ascii="Tahoma" w:eastAsia="Tahoma" w:hAnsi="Tahoma" w:cs="Tahoma"/>
          <w:color w:val="000000"/>
          <w:sz w:val="18"/>
          <w:szCs w:val="18"/>
        </w:rPr>
        <w:t xml:space="preserve">elec, ul. Lubańska 11-12 (poziom -1). </w:t>
      </w:r>
    </w:p>
    <w:p w:rsidR="00DA7838" w:rsidRDefault="00DA7838">
      <w:pPr>
        <w:pBdr>
          <w:top w:val="nil"/>
          <w:left w:val="nil"/>
          <w:bottom w:val="nil"/>
          <w:right w:val="nil"/>
          <w:between w:val="nil"/>
        </w:pBdr>
        <w:ind w:left="284" w:hanging="426"/>
        <w:jc w:val="both"/>
        <w:rPr>
          <w:rFonts w:ascii="Tahoma" w:eastAsia="Tahoma" w:hAnsi="Tahoma" w:cs="Tahoma"/>
          <w:color w:val="000000"/>
          <w:sz w:val="10"/>
          <w:szCs w:val="10"/>
        </w:rPr>
      </w:pPr>
    </w:p>
    <w:p w:rsidR="00DA7838" w:rsidRDefault="00712C13">
      <w:pPr>
        <w:pBdr>
          <w:top w:val="nil"/>
          <w:left w:val="nil"/>
          <w:bottom w:val="nil"/>
          <w:right w:val="nil"/>
          <w:between w:val="nil"/>
        </w:pBdr>
        <w:ind w:left="284" w:hanging="426"/>
        <w:jc w:val="both"/>
        <w:rPr>
          <w:rFonts w:ascii="Tahoma" w:eastAsia="Tahoma" w:hAnsi="Tahoma" w:cs="Tahoma"/>
          <w:color w:val="000000"/>
          <w:sz w:val="18"/>
          <w:szCs w:val="18"/>
        </w:rPr>
      </w:pPr>
      <w:r>
        <w:rPr>
          <w:rFonts w:ascii="Tahoma" w:eastAsia="Tahoma" w:hAnsi="Tahoma" w:cs="Tahoma"/>
          <w:color w:val="000000"/>
          <w:sz w:val="18"/>
          <w:szCs w:val="18"/>
        </w:rPr>
        <w:t xml:space="preserve">4.3. Towar pozostawiony poza wskazanym przez Zamawiającego magazynem uznany będzie za </w:t>
      </w:r>
      <w:r w:rsidR="001D2303">
        <w:rPr>
          <w:rFonts w:ascii="Tahoma" w:eastAsia="Tahoma" w:hAnsi="Tahoma" w:cs="Tahoma"/>
          <w:color w:val="000000"/>
          <w:sz w:val="18"/>
          <w:szCs w:val="18"/>
        </w:rPr>
        <w:t xml:space="preserve">dostarczony </w:t>
      </w:r>
      <w:r w:rsidR="00DD453E">
        <w:rPr>
          <w:rFonts w:ascii="Tahoma" w:eastAsia="Tahoma" w:hAnsi="Tahoma" w:cs="Tahoma"/>
          <w:color w:val="000000"/>
          <w:sz w:val="18"/>
          <w:szCs w:val="18"/>
        </w:rPr>
        <w:t xml:space="preserve">niezgodnie </w:t>
      </w:r>
      <w:r>
        <w:rPr>
          <w:rFonts w:ascii="Tahoma" w:eastAsia="Tahoma" w:hAnsi="Tahoma" w:cs="Tahoma"/>
          <w:color w:val="000000"/>
          <w:sz w:val="18"/>
          <w:szCs w:val="18"/>
        </w:rPr>
        <w:t xml:space="preserve">z umową. </w:t>
      </w:r>
    </w:p>
    <w:p w:rsidR="00DA7838" w:rsidRDefault="00DA7838">
      <w:pPr>
        <w:pBdr>
          <w:top w:val="nil"/>
          <w:left w:val="nil"/>
          <w:bottom w:val="nil"/>
          <w:right w:val="nil"/>
          <w:between w:val="nil"/>
        </w:pBdr>
        <w:ind w:left="284" w:hanging="426"/>
        <w:jc w:val="both"/>
        <w:rPr>
          <w:rFonts w:ascii="Tahoma" w:eastAsia="Tahoma" w:hAnsi="Tahoma" w:cs="Tahoma"/>
          <w:color w:val="000000"/>
          <w:sz w:val="10"/>
          <w:szCs w:val="10"/>
        </w:rPr>
      </w:pPr>
    </w:p>
    <w:p w:rsidR="00DA7838" w:rsidRDefault="00712C13">
      <w:pPr>
        <w:pBdr>
          <w:top w:val="nil"/>
          <w:left w:val="nil"/>
          <w:bottom w:val="nil"/>
          <w:right w:val="nil"/>
          <w:between w:val="nil"/>
        </w:pBdr>
        <w:ind w:left="284" w:hanging="426"/>
        <w:jc w:val="both"/>
        <w:rPr>
          <w:rFonts w:ascii="Tahoma" w:eastAsia="Tahoma" w:hAnsi="Tahoma" w:cs="Tahoma"/>
          <w:color w:val="000000"/>
          <w:sz w:val="18"/>
          <w:szCs w:val="18"/>
        </w:rPr>
      </w:pPr>
      <w:r>
        <w:rPr>
          <w:rFonts w:ascii="Tahoma" w:eastAsia="Tahoma" w:hAnsi="Tahoma" w:cs="Tahoma"/>
          <w:color w:val="000000"/>
          <w:sz w:val="18"/>
          <w:szCs w:val="18"/>
        </w:rPr>
        <w:t xml:space="preserve">4.4. Termin realizacji poszczególnych zamówień nie może przekroczyć </w:t>
      </w:r>
      <w:r w:rsidRPr="00E75AC5">
        <w:rPr>
          <w:rFonts w:ascii="Tahoma" w:eastAsia="Tahoma" w:hAnsi="Tahoma" w:cs="Tahoma"/>
          <w:b/>
          <w:sz w:val="18"/>
          <w:szCs w:val="18"/>
        </w:rPr>
        <w:t>48 godzin</w:t>
      </w:r>
      <w:r>
        <w:rPr>
          <w:rFonts w:ascii="Tahoma" w:eastAsia="Tahoma" w:hAnsi="Tahoma" w:cs="Tahoma"/>
          <w:color w:val="C00000"/>
          <w:sz w:val="18"/>
          <w:szCs w:val="18"/>
        </w:rPr>
        <w:t xml:space="preserve">, </w:t>
      </w:r>
      <w:r>
        <w:rPr>
          <w:rFonts w:ascii="Tahoma" w:eastAsia="Tahoma" w:hAnsi="Tahoma" w:cs="Tahoma"/>
          <w:color w:val="000000"/>
          <w:sz w:val="18"/>
          <w:szCs w:val="18"/>
        </w:rPr>
        <w:t xml:space="preserve">licząc od momentu złożenia zamówienia telefonicznie, faxem bądź elektronicznie. </w:t>
      </w:r>
    </w:p>
    <w:p w:rsidR="00675EEE" w:rsidRDefault="00675EEE">
      <w:pPr>
        <w:pBdr>
          <w:top w:val="nil"/>
          <w:left w:val="nil"/>
          <w:bottom w:val="nil"/>
          <w:right w:val="nil"/>
          <w:between w:val="nil"/>
        </w:pBdr>
        <w:ind w:left="284" w:hanging="426"/>
        <w:jc w:val="both"/>
        <w:rPr>
          <w:rFonts w:ascii="Tahoma" w:eastAsia="Tahoma" w:hAnsi="Tahoma" w:cs="Tahoma"/>
          <w:color w:val="000000"/>
          <w:sz w:val="18"/>
          <w:szCs w:val="18"/>
        </w:rPr>
      </w:pPr>
    </w:p>
    <w:p w:rsidR="00DA7838" w:rsidRDefault="00712C13">
      <w:pPr>
        <w:pBdr>
          <w:top w:val="nil"/>
          <w:left w:val="nil"/>
          <w:bottom w:val="nil"/>
          <w:right w:val="nil"/>
          <w:between w:val="nil"/>
        </w:pBdr>
        <w:ind w:left="284" w:hanging="426"/>
        <w:jc w:val="both"/>
        <w:rPr>
          <w:rFonts w:ascii="Tahoma" w:eastAsia="Tahoma" w:hAnsi="Tahoma" w:cs="Tahoma"/>
          <w:b/>
          <w:color w:val="000000"/>
          <w:sz w:val="18"/>
          <w:szCs w:val="18"/>
        </w:rPr>
      </w:pPr>
      <w:r>
        <w:rPr>
          <w:rFonts w:ascii="Tahoma" w:eastAsia="Tahoma" w:hAnsi="Tahoma" w:cs="Tahoma"/>
          <w:color w:val="000000"/>
          <w:sz w:val="18"/>
          <w:szCs w:val="18"/>
        </w:rPr>
        <w:t>4.5. W przypadku, gdy termin realizacji zamówień wypada w dzień ustawowo wolny od pracy, terminem dostarczenia zamówionych towarów jest pierwszy dzień roboczy, następujący po dniu ustawowo wolnym</w:t>
      </w:r>
      <w:r>
        <w:rPr>
          <w:rFonts w:ascii="Tahoma" w:eastAsia="Tahoma" w:hAnsi="Tahoma" w:cs="Tahoma"/>
          <w:b/>
          <w:color w:val="000000"/>
          <w:sz w:val="18"/>
          <w:szCs w:val="18"/>
        </w:rPr>
        <w:t xml:space="preserve">. </w:t>
      </w:r>
    </w:p>
    <w:p w:rsidR="00675EEE" w:rsidRDefault="00675EEE" w:rsidP="00675EEE">
      <w:pPr>
        <w:suppressAutoHyphens/>
        <w:spacing w:before="100"/>
        <w:jc w:val="both"/>
        <w:rPr>
          <w:rFonts w:ascii="Tahoma" w:eastAsia="Tahoma" w:hAnsi="Tahoma" w:cs="Tahoma"/>
          <w:color w:val="000000"/>
          <w:sz w:val="18"/>
          <w:szCs w:val="18"/>
        </w:rPr>
      </w:pPr>
      <w:bookmarkStart w:id="0" w:name="_gjdgxs" w:colFirst="0" w:colLast="0"/>
      <w:bookmarkEnd w:id="0"/>
    </w:p>
    <w:p w:rsidR="00675EEE" w:rsidRDefault="00712C13" w:rsidP="00675EEE">
      <w:pPr>
        <w:suppressAutoHyphens/>
        <w:spacing w:before="100"/>
        <w:ind w:left="284" w:hanging="426"/>
        <w:jc w:val="both"/>
      </w:pPr>
      <w:r>
        <w:rPr>
          <w:rFonts w:ascii="Tahoma" w:eastAsia="Tahoma" w:hAnsi="Tahoma" w:cs="Tahoma"/>
          <w:color w:val="000000"/>
          <w:sz w:val="18"/>
          <w:szCs w:val="18"/>
        </w:rPr>
        <w:t xml:space="preserve">4.6. </w:t>
      </w:r>
      <w:r w:rsidR="00675EEE">
        <w:rPr>
          <w:rFonts w:ascii="Tahoma" w:hAnsi="Tahoma"/>
          <w:sz w:val="18"/>
          <w:highlight w:val="white"/>
        </w:rPr>
        <w:t>Wykonawca będzie informował Zamawiającego o zmianach w realizacji zamówienia (zmiany zamówionych ilości i ustalonych terminów)</w:t>
      </w:r>
      <w:r w:rsidR="00675EEE">
        <w:rPr>
          <w:rFonts w:ascii="Tahoma" w:hAnsi="Tahoma"/>
          <w:b/>
          <w:color w:val="0070C0"/>
          <w:sz w:val="18"/>
          <w:highlight w:val="white"/>
        </w:rPr>
        <w:t xml:space="preserve"> </w:t>
      </w:r>
      <w:r w:rsidR="00675EEE" w:rsidRPr="00E75AC5">
        <w:rPr>
          <w:rFonts w:ascii="Tahoma" w:hAnsi="Tahoma"/>
          <w:b/>
          <w:sz w:val="18"/>
          <w:highlight w:val="white"/>
        </w:rPr>
        <w:t>pisemnie, tj. emailem na adres apteka@spzoz.zgorzelec.pl –</w:t>
      </w:r>
      <w:r w:rsidR="00675EEE" w:rsidRPr="00E75AC5">
        <w:rPr>
          <w:rFonts w:ascii="Tahoma" w:hAnsi="Tahoma"/>
          <w:sz w:val="18"/>
          <w:highlight w:val="white"/>
        </w:rPr>
        <w:t xml:space="preserve"> </w:t>
      </w:r>
      <w:bookmarkStart w:id="1" w:name="_Hlk495322938"/>
      <w:bookmarkEnd w:id="1"/>
      <w:r w:rsidR="00675EEE">
        <w:rPr>
          <w:rFonts w:ascii="Tahoma" w:hAnsi="Tahoma"/>
          <w:b/>
          <w:sz w:val="18"/>
          <w:highlight w:val="white"/>
          <w:u w:val="single"/>
        </w:rPr>
        <w:t xml:space="preserve">niezwłocznie po złożeniu zamówienia, najpóźniej do godz. 15:00 - tego samego dnia.  </w:t>
      </w:r>
    </w:p>
    <w:p w:rsidR="00675EEE" w:rsidRDefault="00712C13" w:rsidP="00675EEE">
      <w:pPr>
        <w:suppressAutoHyphens/>
        <w:spacing w:before="100"/>
        <w:ind w:left="284" w:hanging="426"/>
        <w:jc w:val="both"/>
      </w:pPr>
      <w:r>
        <w:rPr>
          <w:rFonts w:ascii="Tahoma" w:eastAsia="Tahoma" w:hAnsi="Tahoma" w:cs="Tahoma"/>
          <w:color w:val="000000"/>
          <w:sz w:val="18"/>
          <w:szCs w:val="18"/>
        </w:rPr>
        <w:t>4.7</w:t>
      </w:r>
      <w:r>
        <w:rPr>
          <w:rFonts w:ascii="Tahoma" w:eastAsia="Tahoma" w:hAnsi="Tahoma" w:cs="Tahoma"/>
          <w:color w:val="C00000"/>
          <w:sz w:val="18"/>
          <w:szCs w:val="18"/>
        </w:rPr>
        <w:t xml:space="preserve">. </w:t>
      </w:r>
      <w:bookmarkStart w:id="2" w:name="_30j0zll" w:colFirst="0" w:colLast="0"/>
      <w:bookmarkEnd w:id="2"/>
      <w:r w:rsidR="00675EEE">
        <w:rPr>
          <w:rFonts w:ascii="Tahoma" w:hAnsi="Tahoma"/>
          <w:sz w:val="18"/>
          <w:highlight w:val="white"/>
        </w:rPr>
        <w:t xml:space="preserve">Zamawiający zobowiązuje się do zapłaty faktur VAT za poszczególne, otrzymane partie towarów, w terminie 60 dni, licząc od dnia prawidłowo wystawionej faktury, przelewem na konto Wykonawcy wskazane w fakturze. Za datę zapłaty uznaje się datę obciążenia rachunku Zamawiającego.  </w:t>
      </w:r>
    </w:p>
    <w:p w:rsidR="00DA7838" w:rsidRPr="00675EEE" w:rsidRDefault="00712C13">
      <w:pPr>
        <w:pBdr>
          <w:top w:val="nil"/>
          <w:left w:val="nil"/>
          <w:bottom w:val="nil"/>
          <w:right w:val="nil"/>
          <w:between w:val="nil"/>
        </w:pBdr>
        <w:spacing w:before="100"/>
        <w:ind w:left="284" w:hanging="426"/>
        <w:jc w:val="both"/>
        <w:rPr>
          <w:rFonts w:ascii="Tahoma" w:eastAsia="Tahoma" w:hAnsi="Tahoma" w:cs="Tahoma"/>
          <w:color w:val="000000"/>
          <w:sz w:val="18"/>
          <w:szCs w:val="18"/>
        </w:rPr>
      </w:pPr>
      <w:r>
        <w:rPr>
          <w:rFonts w:ascii="Tahoma" w:eastAsia="Tahoma" w:hAnsi="Tahoma" w:cs="Tahoma"/>
          <w:color w:val="000000"/>
          <w:sz w:val="18"/>
          <w:szCs w:val="18"/>
        </w:rPr>
        <w:t xml:space="preserve">4.8. </w:t>
      </w:r>
      <w:r w:rsidRPr="00675EEE">
        <w:rPr>
          <w:rFonts w:ascii="Tahoma" w:eastAsia="Tahoma" w:hAnsi="Tahoma" w:cs="Tahoma"/>
          <w:color w:val="000000"/>
          <w:sz w:val="18"/>
          <w:szCs w:val="18"/>
        </w:rPr>
        <w:t xml:space="preserve">W przypadku wymogu odsyłania faktur lub innych dokumentów Wykonawca ponosi koszty przesyłek (tj. załącza kopertę ze znaczkiem zwrotnym). W przypadku braku koperty ze znaczkiem kopie faktur </w:t>
      </w:r>
      <w:r w:rsidR="00231C59">
        <w:rPr>
          <w:rFonts w:ascii="Tahoma" w:eastAsia="Tahoma" w:hAnsi="Tahoma" w:cs="Tahoma"/>
          <w:color w:val="000000"/>
          <w:sz w:val="18"/>
          <w:szCs w:val="18"/>
        </w:rPr>
        <w:t>nie będą od</w:t>
      </w:r>
      <w:r w:rsidRPr="00675EEE">
        <w:rPr>
          <w:rFonts w:ascii="Tahoma" w:eastAsia="Tahoma" w:hAnsi="Tahoma" w:cs="Tahoma"/>
          <w:color w:val="000000"/>
          <w:sz w:val="18"/>
          <w:szCs w:val="18"/>
        </w:rPr>
        <w:t>syłane. Wyjątek stanowią wyłącznie FAKTURY KORYGUJĄCE - odsyłane zawsze na koszt Zamawiającego.</w:t>
      </w:r>
    </w:p>
    <w:p w:rsidR="00DA7838" w:rsidRDefault="00DA7838">
      <w:pPr>
        <w:pBdr>
          <w:top w:val="nil"/>
          <w:left w:val="nil"/>
          <w:bottom w:val="nil"/>
          <w:right w:val="nil"/>
          <w:between w:val="nil"/>
        </w:pBdr>
        <w:ind w:left="284" w:hanging="426"/>
        <w:jc w:val="both"/>
        <w:rPr>
          <w:rFonts w:ascii="Tahoma" w:eastAsia="Tahoma" w:hAnsi="Tahoma" w:cs="Tahoma"/>
          <w:color w:val="000000"/>
          <w:sz w:val="18"/>
          <w:szCs w:val="18"/>
        </w:rPr>
      </w:pPr>
    </w:p>
    <w:p w:rsidR="00DA7838" w:rsidRDefault="00712C13">
      <w:pPr>
        <w:numPr>
          <w:ilvl w:val="0"/>
          <w:numId w:val="4"/>
        </w:numPr>
        <w:pBdr>
          <w:top w:val="nil"/>
          <w:left w:val="nil"/>
          <w:bottom w:val="nil"/>
          <w:right w:val="nil"/>
          <w:between w:val="nil"/>
        </w:pBdr>
        <w:ind w:left="426" w:hanging="426"/>
        <w:jc w:val="both"/>
        <w:rPr>
          <w:rFonts w:ascii="Tahoma" w:eastAsia="Tahoma" w:hAnsi="Tahoma" w:cs="Tahoma"/>
          <w:color w:val="000000"/>
          <w:sz w:val="18"/>
          <w:szCs w:val="18"/>
          <w:highlight w:val="lightGray"/>
          <w:u w:val="single"/>
        </w:rPr>
      </w:pPr>
      <w:r>
        <w:rPr>
          <w:rFonts w:ascii="Tahoma" w:eastAsia="Tahoma" w:hAnsi="Tahoma" w:cs="Tahoma"/>
          <w:b/>
          <w:color w:val="000000"/>
          <w:sz w:val="18"/>
          <w:szCs w:val="18"/>
          <w:highlight w:val="lightGray"/>
          <w:u w:val="single"/>
        </w:rPr>
        <w:t>Warunki udziału w postępowaniu.</w:t>
      </w: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5.1. O udzielenie zamówienia mogą ubiegać się Wykonawcy, którzy:</w:t>
      </w:r>
    </w:p>
    <w:p w:rsidR="00DA7838" w:rsidRPr="00231C59" w:rsidRDefault="00712C13" w:rsidP="00231C59">
      <w:pPr>
        <w:pBdr>
          <w:top w:val="nil"/>
          <w:left w:val="nil"/>
          <w:bottom w:val="nil"/>
          <w:right w:val="nil"/>
          <w:between w:val="nil"/>
        </w:pBdr>
        <w:spacing w:line="276" w:lineRule="auto"/>
        <w:ind w:left="851" w:hanging="567"/>
        <w:jc w:val="both"/>
        <w:rPr>
          <w:rFonts w:ascii="Tahoma" w:eastAsia="Tahoma" w:hAnsi="Tahoma" w:cs="Tahoma"/>
          <w:b/>
          <w:color w:val="000000"/>
          <w:sz w:val="18"/>
          <w:szCs w:val="18"/>
        </w:rPr>
      </w:pPr>
      <w:r>
        <w:rPr>
          <w:rFonts w:ascii="Tahoma" w:eastAsia="Tahoma" w:hAnsi="Tahoma" w:cs="Tahoma"/>
          <w:color w:val="000000"/>
          <w:sz w:val="18"/>
          <w:szCs w:val="18"/>
        </w:rPr>
        <w:t xml:space="preserve">5.1.1. </w:t>
      </w:r>
      <w:r w:rsidRPr="00231C59">
        <w:rPr>
          <w:rFonts w:ascii="Tahoma" w:eastAsia="Tahoma" w:hAnsi="Tahoma" w:cs="Tahoma"/>
          <w:b/>
          <w:color w:val="000000"/>
          <w:sz w:val="18"/>
          <w:szCs w:val="18"/>
        </w:rPr>
        <w:t xml:space="preserve">Nie podlegają wykluczeniu z postępowania na podstawie art. 24 ust. 1 oraz art. 24 ust. 5 pkt 1 ustawy </w:t>
      </w:r>
      <w:proofErr w:type="spellStart"/>
      <w:r w:rsidRPr="00231C59">
        <w:rPr>
          <w:rFonts w:ascii="Tahoma" w:eastAsia="Tahoma" w:hAnsi="Tahoma" w:cs="Tahoma"/>
          <w:b/>
          <w:color w:val="000000"/>
          <w:sz w:val="18"/>
          <w:szCs w:val="18"/>
        </w:rPr>
        <w:t>Pzp</w:t>
      </w:r>
      <w:proofErr w:type="spellEnd"/>
      <w:r w:rsidRPr="00231C59">
        <w:rPr>
          <w:rFonts w:ascii="Tahoma" w:eastAsia="Tahoma" w:hAnsi="Tahoma" w:cs="Tahoma"/>
          <w:b/>
          <w:color w:val="000000"/>
          <w:sz w:val="18"/>
          <w:szCs w:val="18"/>
        </w:rPr>
        <w:t>.</w:t>
      </w:r>
    </w:p>
    <w:p w:rsidR="00DA7838" w:rsidRPr="00231C59" w:rsidRDefault="00712C13" w:rsidP="00231C59">
      <w:pPr>
        <w:pBdr>
          <w:top w:val="nil"/>
          <w:left w:val="nil"/>
          <w:bottom w:val="nil"/>
          <w:right w:val="nil"/>
          <w:between w:val="nil"/>
        </w:pBdr>
        <w:spacing w:before="120"/>
        <w:ind w:left="851" w:hanging="567"/>
        <w:jc w:val="both"/>
        <w:rPr>
          <w:rFonts w:ascii="Tahoma" w:eastAsia="Tahoma" w:hAnsi="Tahoma" w:cs="Tahoma"/>
          <w:b/>
          <w:color w:val="000000"/>
          <w:sz w:val="18"/>
          <w:szCs w:val="18"/>
        </w:rPr>
      </w:pPr>
      <w:r w:rsidRPr="00231C59">
        <w:rPr>
          <w:rFonts w:ascii="Tahoma" w:eastAsia="Tahoma" w:hAnsi="Tahoma" w:cs="Tahoma"/>
          <w:b/>
          <w:color w:val="000000"/>
          <w:sz w:val="18"/>
          <w:szCs w:val="18"/>
        </w:rPr>
        <w:t xml:space="preserve">5.1.2. Spełniają warunki udziału w postępowaniu dotyczące zdolności technicznej i zawodowej. </w:t>
      </w:r>
    </w:p>
    <w:p w:rsidR="00DA7838" w:rsidRPr="00231C59" w:rsidRDefault="00DA7838">
      <w:pPr>
        <w:pBdr>
          <w:top w:val="nil"/>
          <w:left w:val="nil"/>
          <w:bottom w:val="nil"/>
          <w:right w:val="nil"/>
          <w:between w:val="nil"/>
        </w:pBdr>
        <w:ind w:left="284"/>
        <w:jc w:val="both"/>
        <w:rPr>
          <w:rFonts w:ascii="Tahoma" w:eastAsia="Tahoma" w:hAnsi="Tahoma" w:cs="Tahoma"/>
          <w:b/>
          <w:color w:val="000000"/>
          <w:sz w:val="18"/>
          <w:szCs w:val="18"/>
        </w:rPr>
      </w:pPr>
    </w:p>
    <w:p w:rsidR="00DA7838" w:rsidRDefault="00712C13">
      <w:pPr>
        <w:pBdr>
          <w:top w:val="nil"/>
          <w:left w:val="nil"/>
          <w:bottom w:val="nil"/>
          <w:right w:val="nil"/>
          <w:between w:val="nil"/>
        </w:pBdr>
        <w:ind w:left="284"/>
        <w:jc w:val="both"/>
        <w:rPr>
          <w:rFonts w:ascii="Tahoma" w:eastAsia="Tahoma" w:hAnsi="Tahoma" w:cs="Tahoma"/>
          <w:color w:val="000000"/>
          <w:sz w:val="18"/>
          <w:szCs w:val="18"/>
        </w:rPr>
      </w:pPr>
      <w:r>
        <w:rPr>
          <w:rFonts w:ascii="Tahoma" w:eastAsia="Tahoma" w:hAnsi="Tahoma" w:cs="Tahoma"/>
          <w:color w:val="000000"/>
          <w:sz w:val="18"/>
          <w:szCs w:val="18"/>
        </w:rPr>
        <w:lastRenderedPageBreak/>
        <w:t xml:space="preserve">Zamawiający uzna ten warunek za spełniony, jeżeli Wykonawca wykaże się zrealizowaniem lub realizowaniem przynajmniej </w:t>
      </w:r>
      <w:r w:rsidRPr="00231C59">
        <w:rPr>
          <w:rFonts w:ascii="Tahoma" w:eastAsia="Tahoma" w:hAnsi="Tahoma" w:cs="Tahoma"/>
          <w:b/>
          <w:color w:val="000000"/>
          <w:sz w:val="18"/>
          <w:szCs w:val="18"/>
        </w:rPr>
        <w:t xml:space="preserve">1 dostawy </w:t>
      </w:r>
      <w:r w:rsidRPr="00231C59">
        <w:rPr>
          <w:rFonts w:ascii="Tahoma" w:eastAsia="Tahoma" w:hAnsi="Tahoma" w:cs="Tahoma"/>
          <w:b/>
          <w:i/>
          <w:color w:val="000000"/>
          <w:sz w:val="18"/>
          <w:szCs w:val="18"/>
        </w:rPr>
        <w:t>materiałów opatrunkowych lub środków do dezynfekcji lub rękawic chirurgicznych lub odzieży ochronnej indywidualnej</w:t>
      </w:r>
      <w:r>
        <w:rPr>
          <w:rFonts w:ascii="Tahoma" w:eastAsia="Tahoma" w:hAnsi="Tahoma" w:cs="Tahoma"/>
          <w:i/>
          <w:color w:val="000000"/>
          <w:sz w:val="18"/>
          <w:szCs w:val="18"/>
        </w:rPr>
        <w:t xml:space="preserve"> </w:t>
      </w:r>
      <w:r w:rsidRPr="00231C59">
        <w:rPr>
          <w:rFonts w:ascii="Tahoma" w:eastAsia="Tahoma" w:hAnsi="Tahoma" w:cs="Tahoma"/>
          <w:b/>
          <w:color w:val="000000"/>
          <w:sz w:val="18"/>
          <w:szCs w:val="18"/>
        </w:rPr>
        <w:t>na kwotę brutto nie mniejszą niż określona, dla danego pakietu osobno</w:t>
      </w:r>
      <w:r w:rsidRPr="00231C59">
        <w:rPr>
          <w:rFonts w:ascii="Tahoma" w:eastAsia="Tahoma" w:hAnsi="Tahoma" w:cs="Tahoma"/>
          <w:b/>
          <w:sz w:val="18"/>
          <w:szCs w:val="18"/>
        </w:rPr>
        <w:t>,</w:t>
      </w:r>
      <w:r w:rsidRPr="00231C59">
        <w:rPr>
          <w:rFonts w:ascii="Tahoma" w:eastAsia="Tahoma" w:hAnsi="Tahoma" w:cs="Tahoma"/>
          <w:b/>
          <w:color w:val="000000"/>
          <w:sz w:val="18"/>
          <w:szCs w:val="18"/>
        </w:rPr>
        <w:t xml:space="preserve"> w tabeli poniżej. </w:t>
      </w:r>
      <w:r>
        <w:rPr>
          <w:rFonts w:ascii="Tahoma" w:eastAsia="Tahoma" w:hAnsi="Tahoma" w:cs="Tahoma"/>
          <w:color w:val="000000"/>
          <w:sz w:val="18"/>
          <w:szCs w:val="18"/>
        </w:rPr>
        <w:t>Wartość powyższa może być kwotą jednorazowej dostawy lub sumą wykonanych dostaw dla jednego kontrahenta w okresie ostatnich trzech lat, a jeżeli okres prowadzenia działalności jest krótszy niż ww., wówczas w okresie prowadzenia działalności.</w:t>
      </w:r>
    </w:p>
    <w:p w:rsidR="00DA7838" w:rsidRDefault="00DA7838">
      <w:pPr>
        <w:pBdr>
          <w:top w:val="nil"/>
          <w:left w:val="nil"/>
          <w:bottom w:val="nil"/>
          <w:right w:val="nil"/>
          <w:between w:val="nil"/>
        </w:pBdr>
        <w:ind w:left="284"/>
        <w:jc w:val="both"/>
        <w:rPr>
          <w:rFonts w:ascii="Tahoma" w:eastAsia="Tahoma" w:hAnsi="Tahoma" w:cs="Tahoma"/>
          <w:color w:val="000000"/>
          <w:sz w:val="18"/>
          <w:szCs w:val="18"/>
        </w:rPr>
      </w:pPr>
    </w:p>
    <w:p w:rsidR="00DA7838" w:rsidRDefault="00712C13">
      <w:pPr>
        <w:pBdr>
          <w:top w:val="nil"/>
          <w:left w:val="nil"/>
          <w:bottom w:val="nil"/>
          <w:right w:val="nil"/>
          <w:between w:val="nil"/>
        </w:pBdr>
        <w:ind w:left="284"/>
        <w:jc w:val="both"/>
        <w:rPr>
          <w:rFonts w:ascii="Tahoma" w:eastAsia="Tahoma" w:hAnsi="Tahoma" w:cs="Tahoma"/>
          <w:b/>
          <w:color w:val="000000"/>
          <w:sz w:val="18"/>
          <w:szCs w:val="18"/>
        </w:rPr>
      </w:pPr>
      <w:r>
        <w:rPr>
          <w:rFonts w:ascii="Tahoma" w:eastAsia="Tahoma" w:hAnsi="Tahoma" w:cs="Tahoma"/>
          <w:b/>
          <w:color w:val="000000"/>
          <w:sz w:val="18"/>
          <w:szCs w:val="18"/>
        </w:rPr>
        <w:t>Dokument należy dostarczyć na wezwanie Zamawiającego, w terminie 5 dni od daty wezwania (dotyczy Wykonawcy, którego oferta zostanie uznana za najkorzystniejszą).</w:t>
      </w:r>
    </w:p>
    <w:tbl>
      <w:tblPr>
        <w:tblStyle w:val="a0"/>
        <w:tblW w:w="300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500"/>
        <w:gridCol w:w="1500"/>
      </w:tblGrid>
      <w:tr w:rsidR="00DA7838" w:rsidRPr="00231C59">
        <w:trPr>
          <w:trHeight w:val="300"/>
        </w:trPr>
        <w:tc>
          <w:tcPr>
            <w:tcW w:w="1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DA7838" w:rsidRPr="00D56545" w:rsidRDefault="00712C13"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Zadanie nr</w:t>
            </w:r>
          </w:p>
        </w:tc>
        <w:tc>
          <w:tcPr>
            <w:tcW w:w="15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DA7838" w:rsidRPr="00D56545" w:rsidRDefault="00712C13"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doświadczenie</w:t>
            </w:r>
          </w:p>
        </w:tc>
      </w:tr>
      <w:tr w:rsidR="00D56545"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1</w:t>
            </w:r>
          </w:p>
        </w:tc>
        <w:tc>
          <w:tcPr>
            <w:tcW w:w="150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21 102 zł</w:t>
            </w:r>
          </w:p>
        </w:tc>
      </w:tr>
      <w:tr w:rsidR="00D56545"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2</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10 188 zł</w:t>
            </w:r>
          </w:p>
        </w:tc>
      </w:tr>
      <w:tr w:rsidR="00D56545"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3</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3 610 zł</w:t>
            </w:r>
          </w:p>
        </w:tc>
      </w:tr>
      <w:tr w:rsidR="00D56545"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4</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6 970 zł</w:t>
            </w:r>
          </w:p>
        </w:tc>
      </w:tr>
      <w:tr w:rsidR="00D56545"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5</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4 156 zł</w:t>
            </w:r>
          </w:p>
        </w:tc>
      </w:tr>
      <w:tr w:rsidR="00D56545"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6</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21 878 zł</w:t>
            </w:r>
          </w:p>
        </w:tc>
      </w:tr>
      <w:tr w:rsidR="00D56545"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7</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11 786 zł</w:t>
            </w:r>
          </w:p>
        </w:tc>
      </w:tr>
      <w:tr w:rsidR="00D56545"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8</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26 065 zł</w:t>
            </w:r>
          </w:p>
        </w:tc>
      </w:tr>
      <w:tr w:rsidR="00D56545"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9</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10 288 zł</w:t>
            </w:r>
          </w:p>
        </w:tc>
      </w:tr>
      <w:tr w:rsidR="00D56545"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10</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17 033 zł</w:t>
            </w:r>
          </w:p>
        </w:tc>
      </w:tr>
      <w:tr w:rsidR="00D56545"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11</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10 301 zł</w:t>
            </w:r>
          </w:p>
        </w:tc>
      </w:tr>
      <w:tr w:rsidR="00D56545"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12</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3 356 zł</w:t>
            </w:r>
          </w:p>
        </w:tc>
      </w:tr>
      <w:tr w:rsidR="00D56545"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13</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3 635 zł</w:t>
            </w:r>
          </w:p>
        </w:tc>
      </w:tr>
      <w:tr w:rsidR="00D56545"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14</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41 985 zł</w:t>
            </w:r>
          </w:p>
        </w:tc>
      </w:tr>
      <w:tr w:rsidR="00D56545"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15</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5 677 zł</w:t>
            </w:r>
          </w:p>
        </w:tc>
      </w:tr>
      <w:tr w:rsidR="00D56545"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16</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42 873 zł</w:t>
            </w:r>
          </w:p>
        </w:tc>
      </w:tr>
      <w:tr w:rsidR="00D56545"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17</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2 479 zł</w:t>
            </w:r>
          </w:p>
        </w:tc>
      </w:tr>
      <w:tr w:rsidR="00D56545"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18</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232 zł</w:t>
            </w:r>
          </w:p>
        </w:tc>
      </w:tr>
    </w:tbl>
    <w:p w:rsidR="00DA7838" w:rsidRDefault="00DA7838">
      <w:pPr>
        <w:pBdr>
          <w:top w:val="nil"/>
          <w:left w:val="nil"/>
          <w:bottom w:val="nil"/>
          <w:right w:val="nil"/>
          <w:between w:val="nil"/>
        </w:pBdr>
        <w:ind w:left="284"/>
        <w:jc w:val="both"/>
        <w:rPr>
          <w:rFonts w:ascii="Tahoma" w:eastAsia="Tahoma" w:hAnsi="Tahoma" w:cs="Tahoma"/>
          <w:b/>
          <w:sz w:val="18"/>
          <w:szCs w:val="18"/>
        </w:rPr>
      </w:pPr>
    </w:p>
    <w:p w:rsidR="00DA7838" w:rsidRDefault="00712C13">
      <w:pPr>
        <w:numPr>
          <w:ilvl w:val="1"/>
          <w:numId w:val="4"/>
        </w:num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Zamawiający dokona oceny, czy Wykonawca nie podlega wykluczeniu oraz spełnia warunki udziału w postępowaniu na podstawie złożonych przez Wykonawcę oświadczeń sporządzonych zgodnie ze wzorami stanowiącymi załącznik nr 4 i 5 do SIWZ.</w:t>
      </w:r>
    </w:p>
    <w:p w:rsidR="00DA7838" w:rsidRDefault="00DA7838">
      <w:pPr>
        <w:pBdr>
          <w:top w:val="nil"/>
          <w:left w:val="nil"/>
          <w:bottom w:val="nil"/>
          <w:right w:val="nil"/>
          <w:between w:val="nil"/>
        </w:pBdr>
        <w:spacing w:line="276" w:lineRule="auto"/>
        <w:ind w:left="284"/>
        <w:jc w:val="both"/>
        <w:rPr>
          <w:rFonts w:ascii="Tahoma" w:eastAsia="Tahoma" w:hAnsi="Tahoma" w:cs="Tahoma"/>
          <w:color w:val="000000"/>
          <w:sz w:val="10"/>
          <w:szCs w:val="10"/>
        </w:rPr>
      </w:pPr>
    </w:p>
    <w:p w:rsidR="00DA7838" w:rsidRDefault="00712C13">
      <w:pPr>
        <w:numPr>
          <w:ilvl w:val="1"/>
          <w:numId w:val="4"/>
        </w:num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Informacje zawarte w złożonych oświadczeniach stanowią wstępne potwierdzenie, że Wykonawca nie podlega wykluczeniu oraz spełnia warunki udziału w postępowaniu.</w:t>
      </w:r>
    </w:p>
    <w:p w:rsidR="00DA7838" w:rsidRDefault="00DA7838">
      <w:pPr>
        <w:pBdr>
          <w:top w:val="nil"/>
          <w:left w:val="nil"/>
          <w:bottom w:val="nil"/>
          <w:right w:val="nil"/>
          <w:between w:val="nil"/>
        </w:pBdr>
        <w:spacing w:line="276" w:lineRule="auto"/>
        <w:ind w:left="284"/>
        <w:jc w:val="both"/>
        <w:rPr>
          <w:rFonts w:ascii="Tahoma" w:eastAsia="Tahoma" w:hAnsi="Tahoma" w:cs="Tahoma"/>
          <w:color w:val="000000"/>
          <w:sz w:val="10"/>
          <w:szCs w:val="10"/>
        </w:rPr>
      </w:pPr>
    </w:p>
    <w:p w:rsidR="00DA7838" w:rsidRDefault="00712C13">
      <w:pPr>
        <w:numPr>
          <w:ilvl w:val="0"/>
          <w:numId w:val="4"/>
        </w:numPr>
        <w:pBdr>
          <w:top w:val="nil"/>
          <w:left w:val="nil"/>
          <w:bottom w:val="nil"/>
          <w:right w:val="nil"/>
          <w:between w:val="nil"/>
        </w:pBdr>
        <w:spacing w:line="276" w:lineRule="auto"/>
        <w:ind w:left="426" w:hanging="426"/>
        <w:jc w:val="both"/>
        <w:rPr>
          <w:rFonts w:ascii="Tahoma" w:eastAsia="Tahoma" w:hAnsi="Tahoma" w:cs="Tahoma"/>
          <w:color w:val="000000"/>
          <w:sz w:val="18"/>
          <w:szCs w:val="18"/>
          <w:highlight w:val="lightGray"/>
          <w:u w:val="single"/>
        </w:rPr>
      </w:pPr>
      <w:r>
        <w:rPr>
          <w:rFonts w:ascii="Tahoma" w:eastAsia="Tahoma" w:hAnsi="Tahoma" w:cs="Tahoma"/>
          <w:b/>
          <w:color w:val="000000"/>
          <w:sz w:val="18"/>
          <w:szCs w:val="18"/>
          <w:highlight w:val="lightGray"/>
          <w:u w:val="single"/>
        </w:rPr>
        <w:t xml:space="preserve">Podstawy wykluczenia, o których mowa w art. 24 ust. 5 pkt 1 ustawy </w:t>
      </w:r>
      <w:proofErr w:type="spellStart"/>
      <w:r>
        <w:rPr>
          <w:rFonts w:ascii="Tahoma" w:eastAsia="Tahoma" w:hAnsi="Tahoma" w:cs="Tahoma"/>
          <w:b/>
          <w:color w:val="000000"/>
          <w:sz w:val="18"/>
          <w:szCs w:val="18"/>
          <w:highlight w:val="lightGray"/>
          <w:u w:val="single"/>
        </w:rPr>
        <w:t>Pzp</w:t>
      </w:r>
      <w:proofErr w:type="spellEnd"/>
      <w:r>
        <w:rPr>
          <w:rFonts w:ascii="Tahoma" w:eastAsia="Tahoma" w:hAnsi="Tahoma" w:cs="Tahoma"/>
          <w:b/>
          <w:color w:val="000000"/>
          <w:sz w:val="18"/>
          <w:szCs w:val="18"/>
          <w:highlight w:val="lightGray"/>
          <w:u w:val="single"/>
        </w:rPr>
        <w:t>.</w:t>
      </w:r>
    </w:p>
    <w:p w:rsidR="00231C59" w:rsidRDefault="00231C59">
      <w:pPr>
        <w:pBdr>
          <w:top w:val="nil"/>
          <w:left w:val="nil"/>
          <w:bottom w:val="nil"/>
          <w:right w:val="nil"/>
          <w:between w:val="nil"/>
        </w:pBdr>
        <w:spacing w:line="276" w:lineRule="auto"/>
        <w:ind w:left="-142"/>
        <w:jc w:val="both"/>
        <w:rPr>
          <w:rFonts w:ascii="Tahoma" w:eastAsia="Tahoma" w:hAnsi="Tahoma" w:cs="Tahoma"/>
          <w:color w:val="000000"/>
          <w:sz w:val="18"/>
          <w:szCs w:val="18"/>
        </w:rPr>
      </w:pPr>
    </w:p>
    <w:p w:rsidR="00DA7838" w:rsidRDefault="00712C13">
      <w:pPr>
        <w:pBdr>
          <w:top w:val="nil"/>
          <w:left w:val="nil"/>
          <w:bottom w:val="nil"/>
          <w:right w:val="nil"/>
          <w:between w:val="nil"/>
        </w:pBdr>
        <w:spacing w:line="276" w:lineRule="auto"/>
        <w:ind w:left="-142"/>
        <w:jc w:val="both"/>
        <w:rPr>
          <w:rFonts w:ascii="Tahoma" w:eastAsia="Tahoma" w:hAnsi="Tahoma" w:cs="Tahoma"/>
          <w:color w:val="000000"/>
          <w:sz w:val="18"/>
          <w:szCs w:val="18"/>
        </w:rPr>
      </w:pPr>
      <w:r>
        <w:rPr>
          <w:rFonts w:ascii="Tahoma" w:eastAsia="Tahoma" w:hAnsi="Tahoma" w:cs="Tahoma"/>
          <w:color w:val="000000"/>
          <w:sz w:val="18"/>
          <w:szCs w:val="18"/>
        </w:rPr>
        <w:t xml:space="preserve">Zamawiający wykluczy z przedmiotowego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 Dz. U. z 2017 r. poz. 1508 z </w:t>
      </w:r>
      <w:proofErr w:type="spellStart"/>
      <w:r>
        <w:rPr>
          <w:rFonts w:ascii="Tahoma" w:eastAsia="Tahoma" w:hAnsi="Tahoma" w:cs="Tahoma"/>
          <w:color w:val="000000"/>
          <w:sz w:val="18"/>
          <w:szCs w:val="18"/>
        </w:rPr>
        <w:t>późn</w:t>
      </w:r>
      <w:proofErr w:type="spellEnd"/>
      <w:r>
        <w:rPr>
          <w:rFonts w:ascii="Tahoma" w:eastAsia="Tahoma" w:hAnsi="Tahoma" w:cs="Tahoma"/>
          <w:color w:val="000000"/>
          <w:sz w:val="18"/>
          <w:szCs w:val="18"/>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w:t>
      </w:r>
      <w:r>
        <w:rPr>
          <w:rFonts w:ascii="Tahoma" w:eastAsia="Tahoma" w:hAnsi="Tahoma" w:cs="Tahoma"/>
          <w:sz w:val="18"/>
          <w:szCs w:val="18"/>
        </w:rPr>
        <w:t xml:space="preserve"> z </w:t>
      </w:r>
      <w:proofErr w:type="spellStart"/>
      <w:r>
        <w:rPr>
          <w:rFonts w:ascii="Tahoma" w:eastAsia="Tahoma" w:hAnsi="Tahoma" w:cs="Tahoma"/>
          <w:sz w:val="18"/>
          <w:szCs w:val="18"/>
        </w:rPr>
        <w:t>późn</w:t>
      </w:r>
      <w:proofErr w:type="spellEnd"/>
      <w:r>
        <w:rPr>
          <w:rFonts w:ascii="Tahoma" w:eastAsia="Tahoma" w:hAnsi="Tahoma" w:cs="Tahoma"/>
          <w:sz w:val="18"/>
          <w:szCs w:val="18"/>
        </w:rPr>
        <w:t>. zm.</w:t>
      </w:r>
      <w:r>
        <w:rPr>
          <w:rFonts w:ascii="Tahoma" w:eastAsia="Tahoma" w:hAnsi="Tahoma" w:cs="Tahoma"/>
          <w:color w:val="000000"/>
          <w:sz w:val="18"/>
          <w:szCs w:val="18"/>
        </w:rPr>
        <w:t xml:space="preserve">). </w:t>
      </w:r>
    </w:p>
    <w:p w:rsidR="00DA7838" w:rsidRDefault="00DA7838">
      <w:pPr>
        <w:pBdr>
          <w:top w:val="nil"/>
          <w:left w:val="nil"/>
          <w:bottom w:val="nil"/>
          <w:right w:val="nil"/>
          <w:between w:val="nil"/>
        </w:pBdr>
        <w:spacing w:line="276" w:lineRule="auto"/>
        <w:jc w:val="both"/>
        <w:rPr>
          <w:rFonts w:ascii="Tahoma" w:eastAsia="Tahoma" w:hAnsi="Tahoma" w:cs="Tahoma"/>
          <w:color w:val="000000"/>
          <w:sz w:val="18"/>
          <w:szCs w:val="18"/>
          <w:highlight w:val="lightGray"/>
          <w:u w:val="single"/>
        </w:rPr>
      </w:pPr>
    </w:p>
    <w:p w:rsidR="00DA7838" w:rsidRPr="00231C59" w:rsidRDefault="00712C13">
      <w:pPr>
        <w:numPr>
          <w:ilvl w:val="0"/>
          <w:numId w:val="4"/>
        </w:numPr>
        <w:pBdr>
          <w:top w:val="nil"/>
          <w:left w:val="nil"/>
          <w:bottom w:val="nil"/>
          <w:right w:val="nil"/>
          <w:between w:val="nil"/>
        </w:pBdr>
        <w:spacing w:line="276" w:lineRule="auto"/>
        <w:ind w:left="284" w:hanging="284"/>
        <w:jc w:val="both"/>
        <w:rPr>
          <w:rFonts w:ascii="Tahoma" w:eastAsia="Tahoma" w:hAnsi="Tahoma" w:cs="Tahoma"/>
          <w:color w:val="000000"/>
          <w:sz w:val="18"/>
          <w:szCs w:val="18"/>
          <w:highlight w:val="lightGray"/>
          <w:u w:val="single"/>
        </w:rPr>
      </w:pPr>
      <w:r>
        <w:rPr>
          <w:rFonts w:ascii="Tahoma" w:eastAsia="Tahoma" w:hAnsi="Tahoma" w:cs="Tahoma"/>
          <w:b/>
          <w:color w:val="000000"/>
          <w:sz w:val="18"/>
          <w:szCs w:val="18"/>
          <w:highlight w:val="lightGray"/>
          <w:u w:val="single"/>
        </w:rPr>
        <w:t>Wykaz oświadczeń lub dokumentów, potwierdzających spełnienie warunków udziału w postępowaniu oraz brak podstaw do wykluczenia.</w:t>
      </w:r>
    </w:p>
    <w:p w:rsidR="00AD26E7" w:rsidRPr="001B2773" w:rsidRDefault="00AD26E7" w:rsidP="00AD26E7">
      <w:pPr>
        <w:numPr>
          <w:ilvl w:val="1"/>
          <w:numId w:val="18"/>
        </w:numPr>
        <w:pBdr>
          <w:top w:val="nil"/>
          <w:left w:val="nil"/>
          <w:bottom w:val="nil"/>
          <w:right w:val="nil"/>
          <w:between w:val="nil"/>
        </w:pBdr>
        <w:ind w:left="567" w:hanging="425"/>
        <w:jc w:val="both"/>
        <w:rPr>
          <w:rFonts w:ascii="Tahoma" w:eastAsia="Tahoma" w:hAnsi="Tahoma" w:cs="Tahoma"/>
          <w:b/>
          <w:color w:val="000000"/>
          <w:sz w:val="18"/>
          <w:szCs w:val="18"/>
        </w:rPr>
      </w:pPr>
      <w:r w:rsidRPr="00AD26E7">
        <w:rPr>
          <w:rFonts w:ascii="Tahoma" w:eastAsia="Tahoma" w:hAnsi="Tahoma" w:cs="Tahoma"/>
          <w:b/>
          <w:color w:val="000000"/>
          <w:sz w:val="18"/>
          <w:szCs w:val="18"/>
        </w:rPr>
        <w:t>DO OFERTY</w:t>
      </w:r>
      <w:r>
        <w:rPr>
          <w:rFonts w:ascii="Tahoma" w:eastAsia="Tahoma" w:hAnsi="Tahoma" w:cs="Tahoma"/>
          <w:color w:val="000000"/>
          <w:sz w:val="18"/>
          <w:szCs w:val="18"/>
        </w:rPr>
        <w:t xml:space="preserve"> W celu wykazania spełnienie warunków udziału w postępowaniu należy złożyć wraz z ofertą wypełnione oświadczenie o spełnianiu warunków udziału w postępowaniu – wzór stanowi </w:t>
      </w:r>
      <w:r w:rsidRPr="001B2773">
        <w:rPr>
          <w:rFonts w:ascii="Tahoma" w:eastAsia="Tahoma" w:hAnsi="Tahoma" w:cs="Tahoma"/>
          <w:b/>
          <w:color w:val="000000"/>
          <w:sz w:val="18"/>
          <w:szCs w:val="18"/>
        </w:rPr>
        <w:t xml:space="preserve">załącznik nr 5 do SIWZ </w:t>
      </w:r>
    </w:p>
    <w:p w:rsidR="00231C59" w:rsidRDefault="00231C59" w:rsidP="00231C59">
      <w:pPr>
        <w:pBdr>
          <w:top w:val="nil"/>
          <w:left w:val="nil"/>
          <w:bottom w:val="nil"/>
          <w:right w:val="nil"/>
          <w:between w:val="nil"/>
        </w:pBdr>
        <w:spacing w:line="276" w:lineRule="auto"/>
        <w:ind w:left="284"/>
        <w:jc w:val="both"/>
        <w:rPr>
          <w:rFonts w:ascii="Tahoma" w:eastAsia="Tahoma" w:hAnsi="Tahoma" w:cs="Tahoma"/>
          <w:color w:val="000000"/>
          <w:sz w:val="18"/>
          <w:szCs w:val="18"/>
          <w:highlight w:val="lightGray"/>
          <w:u w:val="single"/>
        </w:rPr>
      </w:pPr>
    </w:p>
    <w:p w:rsidR="004435F1" w:rsidRPr="004435F1" w:rsidRDefault="00712C13" w:rsidP="00AD26E7">
      <w:pPr>
        <w:numPr>
          <w:ilvl w:val="1"/>
          <w:numId w:val="18"/>
        </w:numPr>
        <w:pBdr>
          <w:top w:val="nil"/>
          <w:left w:val="nil"/>
          <w:bottom w:val="nil"/>
          <w:right w:val="nil"/>
          <w:between w:val="nil"/>
        </w:pBdr>
        <w:ind w:left="284" w:hanging="142"/>
        <w:jc w:val="both"/>
        <w:rPr>
          <w:rFonts w:ascii="Tahoma" w:eastAsia="Tahoma" w:hAnsi="Tahoma" w:cs="Tahoma"/>
          <w:color w:val="000000"/>
          <w:sz w:val="18"/>
          <w:szCs w:val="18"/>
        </w:rPr>
      </w:pPr>
      <w:r>
        <w:rPr>
          <w:rFonts w:ascii="Tahoma" w:eastAsia="Tahoma" w:hAnsi="Tahoma" w:cs="Tahoma"/>
          <w:b/>
          <w:color w:val="000000"/>
          <w:sz w:val="18"/>
          <w:szCs w:val="18"/>
        </w:rPr>
        <w:lastRenderedPageBreak/>
        <w:t>O udzielenie zamówienia mogą ubiegać się Wykonawcy, któ</w:t>
      </w:r>
      <w:r w:rsidR="004435F1">
        <w:rPr>
          <w:rFonts w:ascii="Tahoma" w:eastAsia="Tahoma" w:hAnsi="Tahoma" w:cs="Tahoma"/>
          <w:b/>
          <w:color w:val="000000"/>
          <w:sz w:val="18"/>
          <w:szCs w:val="18"/>
        </w:rPr>
        <w:t>rzy spełniają warunki dotyczące:</w:t>
      </w:r>
    </w:p>
    <w:p w:rsidR="004435F1" w:rsidRDefault="004435F1" w:rsidP="004435F1">
      <w:pPr>
        <w:pBdr>
          <w:top w:val="nil"/>
          <w:left w:val="nil"/>
          <w:bottom w:val="nil"/>
          <w:right w:val="nil"/>
          <w:between w:val="nil"/>
        </w:pBdr>
        <w:ind w:left="284"/>
        <w:jc w:val="both"/>
        <w:rPr>
          <w:rFonts w:ascii="Tahoma" w:eastAsia="Tahoma" w:hAnsi="Tahoma" w:cs="Tahoma"/>
          <w:color w:val="000000"/>
          <w:sz w:val="18"/>
          <w:szCs w:val="18"/>
        </w:rPr>
      </w:pPr>
      <w:r>
        <w:rPr>
          <w:rFonts w:ascii="Tahoma" w:eastAsia="Tahoma" w:hAnsi="Tahoma" w:cs="Tahoma"/>
          <w:color w:val="000000"/>
          <w:sz w:val="18"/>
          <w:szCs w:val="18"/>
        </w:rPr>
        <w:t>7.</w:t>
      </w:r>
      <w:r w:rsidR="001B2773">
        <w:rPr>
          <w:rFonts w:ascii="Tahoma" w:eastAsia="Tahoma" w:hAnsi="Tahoma" w:cs="Tahoma"/>
          <w:color w:val="000000"/>
          <w:sz w:val="18"/>
          <w:szCs w:val="18"/>
        </w:rPr>
        <w:t>2</w:t>
      </w:r>
      <w:r>
        <w:rPr>
          <w:rFonts w:ascii="Tahoma" w:eastAsia="Tahoma" w:hAnsi="Tahoma" w:cs="Tahoma"/>
          <w:color w:val="000000"/>
          <w:sz w:val="18"/>
          <w:szCs w:val="18"/>
        </w:rPr>
        <w:t xml:space="preserve">.1. </w:t>
      </w:r>
      <w:r w:rsidR="00DE2EC0" w:rsidRPr="00E75AC5">
        <w:rPr>
          <w:rFonts w:ascii="Tahoma" w:eastAsia="Tahoma" w:hAnsi="Tahoma" w:cs="Tahoma"/>
          <w:b/>
          <w:sz w:val="18"/>
          <w:szCs w:val="18"/>
        </w:rPr>
        <w:t>KOMPETENCJI LUB UPRAWNIEŃ DO PROWADZENIA OKREŚLONEJ DZIAŁALNOŚCI ZAWODOWEJ</w:t>
      </w:r>
      <w:r w:rsidR="00DE2EC0" w:rsidRPr="00E75AC5">
        <w:rPr>
          <w:rFonts w:ascii="Tahoma" w:eastAsia="Tahoma" w:hAnsi="Tahoma" w:cs="Tahoma"/>
          <w:sz w:val="18"/>
          <w:szCs w:val="18"/>
        </w:rPr>
        <w:t xml:space="preserve"> </w:t>
      </w:r>
    </w:p>
    <w:p w:rsidR="00FD7635" w:rsidRPr="003B132F" w:rsidRDefault="00FD7635" w:rsidP="00FD7635">
      <w:pPr>
        <w:pBdr>
          <w:top w:val="nil"/>
          <w:left w:val="nil"/>
          <w:bottom w:val="nil"/>
          <w:right w:val="nil"/>
          <w:between w:val="nil"/>
        </w:pBdr>
        <w:ind w:left="284"/>
        <w:jc w:val="both"/>
        <w:rPr>
          <w:rFonts w:ascii="Tahoma" w:eastAsia="Tahoma" w:hAnsi="Tahoma" w:cs="Tahoma"/>
          <w:color w:val="000000"/>
          <w:sz w:val="18"/>
          <w:szCs w:val="18"/>
          <w:u w:val="single"/>
        </w:rPr>
      </w:pPr>
      <w:r>
        <w:rPr>
          <w:rFonts w:ascii="Tahoma" w:eastAsia="Tahoma" w:hAnsi="Tahoma" w:cs="Tahoma"/>
          <w:b/>
          <w:color w:val="000000"/>
          <w:sz w:val="18"/>
          <w:szCs w:val="18"/>
        </w:rPr>
        <w:t xml:space="preserve">NA WEZWANIE - </w:t>
      </w:r>
      <w:r w:rsidRPr="00FD7635">
        <w:rPr>
          <w:rFonts w:ascii="Tahoma" w:eastAsia="Tahoma" w:hAnsi="Tahoma" w:cs="Tahoma"/>
          <w:color w:val="000000"/>
          <w:sz w:val="18"/>
          <w:szCs w:val="18"/>
        </w:rPr>
        <w:t>w</w:t>
      </w:r>
      <w:r w:rsidR="00DE2EC0" w:rsidRPr="00FD7635">
        <w:rPr>
          <w:rFonts w:ascii="Tahoma" w:eastAsia="Tahoma" w:hAnsi="Tahoma" w:cs="Tahoma"/>
          <w:color w:val="000000"/>
          <w:sz w:val="18"/>
          <w:szCs w:val="18"/>
        </w:rPr>
        <w:t xml:space="preserve"> celu wykazania spełniania warunków udziału w postępowaniu dotyczących kompetencji lub uprawnień do prowadzenia określonej działalności zawodowej, należy złożyć </w:t>
      </w:r>
      <w:r w:rsidRPr="00FD7635">
        <w:rPr>
          <w:rFonts w:ascii="Tahoma" w:eastAsia="Tahoma" w:hAnsi="Tahoma" w:cs="Tahoma"/>
          <w:color w:val="000000"/>
          <w:sz w:val="18"/>
          <w:szCs w:val="18"/>
        </w:rPr>
        <w:t>o</w:t>
      </w:r>
      <w:r w:rsidR="00DE2EC0" w:rsidRPr="00FD7635">
        <w:rPr>
          <w:rFonts w:ascii="Tahoma" w:eastAsia="Tahoma" w:hAnsi="Tahoma" w:cs="Tahoma"/>
          <w:color w:val="000000"/>
          <w:sz w:val="18"/>
          <w:szCs w:val="18"/>
        </w:rPr>
        <w:t>dpis Pozwolenia Prezesa Urzędu Rejestracji Produktów Leczniczych, Wyrobów Medycznych i Produktów Biobójczych na obrót produktem biobójczym</w:t>
      </w:r>
      <w:r w:rsidR="00533711">
        <w:rPr>
          <w:rFonts w:ascii="Tahoma" w:eastAsia="Tahoma" w:hAnsi="Tahoma" w:cs="Tahoma"/>
          <w:color w:val="000000"/>
          <w:sz w:val="18"/>
          <w:szCs w:val="18"/>
        </w:rPr>
        <w:t xml:space="preserve"> – </w:t>
      </w:r>
      <w:r w:rsidR="00533711" w:rsidRPr="003B132F">
        <w:rPr>
          <w:rFonts w:ascii="Tahoma" w:eastAsia="Tahoma" w:hAnsi="Tahoma" w:cs="Tahoma"/>
          <w:color w:val="000000"/>
          <w:sz w:val="18"/>
          <w:szCs w:val="18"/>
          <w:u w:val="single"/>
        </w:rPr>
        <w:t xml:space="preserve">DOTYCZY PRODUKTÓW ZAKWALIFIKOWANYCH JAKO BIOBÓJCZE ORAZ BEZWZGLĘDNIE </w:t>
      </w:r>
      <w:r w:rsidR="003B132F" w:rsidRPr="003B132F">
        <w:rPr>
          <w:rFonts w:ascii="Tahoma" w:eastAsia="Tahoma" w:hAnsi="Tahoma" w:cs="Tahoma"/>
          <w:color w:val="000000"/>
          <w:sz w:val="18"/>
          <w:szCs w:val="18"/>
          <w:u w:val="single"/>
        </w:rPr>
        <w:t xml:space="preserve">PAKIET 11 POZ. 1. </w:t>
      </w:r>
    </w:p>
    <w:p w:rsidR="00DE2EC0" w:rsidRPr="00FD7635" w:rsidRDefault="00DE2EC0" w:rsidP="00FD7635">
      <w:pPr>
        <w:pBdr>
          <w:top w:val="nil"/>
          <w:left w:val="nil"/>
          <w:bottom w:val="nil"/>
          <w:right w:val="nil"/>
          <w:between w:val="nil"/>
        </w:pBdr>
        <w:ind w:left="284"/>
        <w:jc w:val="both"/>
        <w:rPr>
          <w:rFonts w:ascii="Tahoma" w:eastAsia="Tahoma" w:hAnsi="Tahoma" w:cs="Tahoma"/>
          <w:color w:val="000000"/>
          <w:sz w:val="18"/>
          <w:szCs w:val="18"/>
        </w:rPr>
      </w:pPr>
    </w:p>
    <w:p w:rsidR="00DA7838" w:rsidRDefault="004435F1">
      <w:pPr>
        <w:pBdr>
          <w:top w:val="nil"/>
          <w:left w:val="nil"/>
          <w:bottom w:val="nil"/>
          <w:right w:val="nil"/>
          <w:between w:val="nil"/>
        </w:pBdr>
        <w:ind w:left="284"/>
        <w:jc w:val="both"/>
        <w:rPr>
          <w:rFonts w:ascii="Tahoma" w:eastAsia="Tahoma" w:hAnsi="Tahoma" w:cs="Tahoma"/>
          <w:color w:val="000000"/>
          <w:sz w:val="18"/>
          <w:szCs w:val="18"/>
        </w:rPr>
      </w:pPr>
      <w:r>
        <w:rPr>
          <w:rFonts w:ascii="Tahoma" w:eastAsia="Tahoma" w:hAnsi="Tahoma" w:cs="Tahoma"/>
          <w:color w:val="000000"/>
          <w:sz w:val="18"/>
          <w:szCs w:val="18"/>
        </w:rPr>
        <w:t>7.2.</w:t>
      </w:r>
      <w:r w:rsidR="001B2773">
        <w:rPr>
          <w:rFonts w:ascii="Tahoma" w:eastAsia="Tahoma" w:hAnsi="Tahoma" w:cs="Tahoma"/>
          <w:color w:val="000000"/>
          <w:sz w:val="18"/>
          <w:szCs w:val="18"/>
        </w:rPr>
        <w:t>2.</w:t>
      </w:r>
      <w:r>
        <w:rPr>
          <w:rFonts w:ascii="Tahoma" w:eastAsia="Tahoma" w:hAnsi="Tahoma" w:cs="Tahoma"/>
          <w:color w:val="000000"/>
          <w:sz w:val="18"/>
          <w:szCs w:val="18"/>
        </w:rPr>
        <w:t xml:space="preserve"> </w:t>
      </w:r>
      <w:r w:rsidR="00DE2EC0" w:rsidRPr="00E75AC5">
        <w:rPr>
          <w:rFonts w:ascii="Tahoma" w:eastAsia="Tahoma" w:hAnsi="Tahoma" w:cs="Tahoma"/>
          <w:b/>
          <w:sz w:val="18"/>
          <w:szCs w:val="18"/>
        </w:rPr>
        <w:t>ZDOLNOŚCI TECHNICZNEJ LUB ZAWODOWEJ</w:t>
      </w:r>
      <w:r w:rsidR="00DE2EC0" w:rsidRPr="00E75AC5">
        <w:rPr>
          <w:rFonts w:ascii="Tahoma" w:eastAsia="Tahoma" w:hAnsi="Tahoma" w:cs="Tahoma"/>
          <w:sz w:val="18"/>
          <w:szCs w:val="18"/>
        </w:rPr>
        <w:t xml:space="preserve"> </w:t>
      </w:r>
      <w:r w:rsidR="001B2773" w:rsidRPr="001B2773">
        <w:rPr>
          <w:rFonts w:ascii="Tahoma" w:eastAsia="Tahoma" w:hAnsi="Tahoma" w:cs="Tahoma"/>
          <w:color w:val="000000"/>
          <w:sz w:val="18"/>
          <w:szCs w:val="18"/>
        </w:rPr>
        <w:t xml:space="preserve">- </w:t>
      </w:r>
      <w:r w:rsidR="00712C13" w:rsidRPr="001B2773">
        <w:rPr>
          <w:rFonts w:ascii="Tahoma" w:eastAsia="Tahoma" w:hAnsi="Tahoma" w:cs="Tahoma"/>
          <w:color w:val="000000"/>
          <w:sz w:val="18"/>
          <w:szCs w:val="18"/>
        </w:rPr>
        <w:t>Zamawiający uzna ten warunek za spełniony, jeżeli Wykonawca przedłoży wykaz wykonanych, a w przypadku świadczeń okresowych lub ciągłych również wykonywanych</w:t>
      </w:r>
      <w:r w:rsidR="00712C13">
        <w:rPr>
          <w:rFonts w:ascii="Tahoma" w:eastAsia="Tahoma" w:hAnsi="Tahoma" w:cs="Tahoma"/>
          <w:b/>
          <w:color w:val="000000"/>
          <w:sz w:val="18"/>
          <w:szCs w:val="18"/>
        </w:rPr>
        <w:t xml:space="preserve"> </w:t>
      </w:r>
      <w:r w:rsidR="00712C13" w:rsidRPr="001B2773">
        <w:rPr>
          <w:rFonts w:ascii="Tahoma" w:eastAsia="Tahoma" w:hAnsi="Tahoma" w:cs="Tahoma"/>
          <w:b/>
          <w:sz w:val="18"/>
          <w:szCs w:val="18"/>
        </w:rPr>
        <w:t xml:space="preserve">dostaw </w:t>
      </w:r>
      <w:r w:rsidR="00712C13" w:rsidRPr="001B2773">
        <w:rPr>
          <w:rFonts w:ascii="Tahoma" w:eastAsia="Tahoma" w:hAnsi="Tahoma" w:cs="Tahoma"/>
          <w:b/>
          <w:i/>
          <w:sz w:val="18"/>
          <w:szCs w:val="18"/>
        </w:rPr>
        <w:t>materiałów opatrunkowych lub środków do dezynfekcji lub rękawic chirurgicznych lub odzieży ochronnej indywidualnej</w:t>
      </w:r>
      <w:r w:rsidR="00712C13" w:rsidRPr="001B2773">
        <w:rPr>
          <w:rFonts w:ascii="Tahoma" w:eastAsia="Tahoma" w:hAnsi="Tahoma" w:cs="Tahoma"/>
          <w:b/>
          <w:sz w:val="18"/>
          <w:szCs w:val="18"/>
        </w:rPr>
        <w:t xml:space="preserve"> kwotę nie mniejszą niż określona</w:t>
      </w:r>
      <w:r w:rsidR="001B2773">
        <w:rPr>
          <w:rFonts w:ascii="Tahoma" w:eastAsia="Tahoma" w:hAnsi="Tahoma" w:cs="Tahoma"/>
          <w:b/>
          <w:sz w:val="18"/>
          <w:szCs w:val="18"/>
        </w:rPr>
        <w:t>, dla każdego pakietu osobno</w:t>
      </w:r>
      <w:r w:rsidR="00712C13" w:rsidRPr="001B2773">
        <w:rPr>
          <w:rFonts w:ascii="Tahoma" w:eastAsia="Tahoma" w:hAnsi="Tahoma" w:cs="Tahoma"/>
          <w:b/>
          <w:sz w:val="18"/>
          <w:szCs w:val="18"/>
        </w:rPr>
        <w:t xml:space="preserve"> w tabeli poniżej</w:t>
      </w:r>
      <w:r w:rsidR="00712C13">
        <w:rPr>
          <w:rFonts w:ascii="Tahoma" w:eastAsia="Tahoma" w:hAnsi="Tahoma" w:cs="Tahoma"/>
          <w:b/>
          <w:color w:val="000000"/>
          <w:sz w:val="18"/>
          <w:szCs w:val="18"/>
        </w:rPr>
        <w:t xml:space="preserve">, </w:t>
      </w:r>
      <w:r w:rsidR="00712C13">
        <w:rPr>
          <w:rFonts w:ascii="Tahoma" w:eastAsia="Tahoma" w:hAnsi="Tahoma" w:cs="Tahoma"/>
          <w:color w:val="000000"/>
          <w:sz w:val="18"/>
          <w:szCs w:val="18"/>
        </w:rPr>
        <w:t xml:space="preserve">w okresie ostatnich 3 lat przed upływem terminu składania ofert, a jeżeli okres prowadzenia działalności jest krótszy – w tym okresie, wraz z podaniem ich wartości, przedmiotu, dat wykonania i podmiotów, na </w:t>
      </w:r>
      <w:r w:rsidR="00712C13">
        <w:rPr>
          <w:rFonts w:ascii="Tahoma" w:eastAsia="Tahoma" w:hAnsi="Tahoma" w:cs="Tahoma"/>
          <w:color w:val="000000"/>
          <w:sz w:val="18"/>
          <w:szCs w:val="18"/>
        </w:rPr>
        <w:tab/>
        <w:t xml:space="preserve">rzecz których dostawy zostały wykonane oraz załączeniem dowodów określających, czy te dostawy zostały wykonane lub są wykonywane należycie. </w:t>
      </w:r>
    </w:p>
    <w:tbl>
      <w:tblPr>
        <w:tblStyle w:val="a0"/>
        <w:tblW w:w="300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500"/>
        <w:gridCol w:w="1500"/>
      </w:tblGrid>
      <w:tr w:rsidR="001B2773" w:rsidRPr="00231C59" w:rsidTr="00892678">
        <w:trPr>
          <w:trHeight w:val="300"/>
        </w:trPr>
        <w:tc>
          <w:tcPr>
            <w:tcW w:w="1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1B2773" w:rsidRPr="00EE366F" w:rsidRDefault="001B2773" w:rsidP="00EE366F">
            <w:pPr>
              <w:widowControl w:val="0"/>
              <w:spacing w:line="276" w:lineRule="auto"/>
              <w:jc w:val="center"/>
              <w:rPr>
                <w:rFonts w:ascii="Tahoma" w:eastAsia="Arimo" w:hAnsi="Tahoma" w:cs="Tahoma"/>
                <w:sz w:val="16"/>
                <w:szCs w:val="16"/>
              </w:rPr>
            </w:pPr>
            <w:r w:rsidRPr="00EE366F">
              <w:rPr>
                <w:rFonts w:ascii="Tahoma" w:eastAsia="Arimo" w:hAnsi="Tahoma" w:cs="Tahoma"/>
                <w:sz w:val="16"/>
                <w:szCs w:val="16"/>
              </w:rPr>
              <w:t>Zadanie nr</w:t>
            </w:r>
          </w:p>
        </w:tc>
        <w:tc>
          <w:tcPr>
            <w:tcW w:w="15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1B2773" w:rsidRPr="00EE366F" w:rsidRDefault="001B2773" w:rsidP="00EE366F">
            <w:pPr>
              <w:widowControl w:val="0"/>
              <w:spacing w:line="276" w:lineRule="auto"/>
              <w:jc w:val="center"/>
              <w:rPr>
                <w:rFonts w:ascii="Tahoma" w:eastAsia="Arimo" w:hAnsi="Tahoma" w:cs="Tahoma"/>
                <w:sz w:val="16"/>
                <w:szCs w:val="16"/>
              </w:rPr>
            </w:pPr>
            <w:r w:rsidRPr="00EE366F">
              <w:rPr>
                <w:rFonts w:ascii="Tahoma" w:eastAsia="Arimo" w:hAnsi="Tahoma" w:cs="Tahoma"/>
                <w:sz w:val="16"/>
                <w:szCs w:val="16"/>
              </w:rPr>
              <w:t>doświadczenie</w:t>
            </w:r>
          </w:p>
        </w:tc>
      </w:tr>
      <w:tr w:rsidR="00EE366F"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EE366F" w:rsidRPr="00EE366F" w:rsidRDefault="00EE366F" w:rsidP="00EE366F">
            <w:pPr>
              <w:widowControl w:val="0"/>
              <w:spacing w:line="276" w:lineRule="auto"/>
              <w:jc w:val="center"/>
              <w:rPr>
                <w:rFonts w:ascii="Tahoma" w:eastAsia="Arimo" w:hAnsi="Tahoma" w:cs="Tahoma"/>
                <w:sz w:val="16"/>
                <w:szCs w:val="16"/>
              </w:rPr>
            </w:pPr>
            <w:r w:rsidRPr="00EE366F">
              <w:rPr>
                <w:rFonts w:ascii="Tahoma" w:eastAsia="Arimo" w:hAnsi="Tahoma" w:cs="Tahoma"/>
                <w:sz w:val="16"/>
                <w:szCs w:val="16"/>
              </w:rPr>
              <w:t>pakiet 1</w:t>
            </w:r>
          </w:p>
        </w:tc>
        <w:tc>
          <w:tcPr>
            <w:tcW w:w="150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EE366F" w:rsidRPr="00EE366F" w:rsidRDefault="00EE366F" w:rsidP="00EE366F">
            <w:pPr>
              <w:jc w:val="center"/>
              <w:rPr>
                <w:rFonts w:ascii="Tahoma" w:hAnsi="Tahoma" w:cs="Tahoma"/>
                <w:sz w:val="16"/>
                <w:szCs w:val="16"/>
              </w:rPr>
            </w:pPr>
            <w:r w:rsidRPr="00EE366F">
              <w:rPr>
                <w:rFonts w:ascii="Tahoma" w:hAnsi="Tahoma" w:cs="Tahoma"/>
                <w:sz w:val="16"/>
                <w:szCs w:val="16"/>
              </w:rPr>
              <w:t>21 102 zł</w:t>
            </w:r>
          </w:p>
        </w:tc>
      </w:tr>
      <w:tr w:rsidR="00EE366F"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EE366F" w:rsidRPr="00EE366F" w:rsidRDefault="00EE366F" w:rsidP="00EE366F">
            <w:pPr>
              <w:widowControl w:val="0"/>
              <w:spacing w:line="276" w:lineRule="auto"/>
              <w:jc w:val="center"/>
              <w:rPr>
                <w:rFonts w:ascii="Tahoma" w:eastAsia="Arimo" w:hAnsi="Tahoma" w:cs="Tahoma"/>
                <w:sz w:val="16"/>
                <w:szCs w:val="16"/>
              </w:rPr>
            </w:pPr>
            <w:r w:rsidRPr="00EE366F">
              <w:rPr>
                <w:rFonts w:ascii="Tahoma" w:eastAsia="Arimo" w:hAnsi="Tahoma" w:cs="Tahoma"/>
                <w:sz w:val="16"/>
                <w:szCs w:val="16"/>
              </w:rPr>
              <w:t>pakiet 2</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EE366F" w:rsidRPr="00EE366F" w:rsidRDefault="00EE366F" w:rsidP="00EE366F">
            <w:pPr>
              <w:jc w:val="center"/>
              <w:rPr>
                <w:rFonts w:ascii="Tahoma" w:hAnsi="Tahoma" w:cs="Tahoma"/>
                <w:sz w:val="16"/>
                <w:szCs w:val="16"/>
              </w:rPr>
            </w:pPr>
            <w:r w:rsidRPr="00EE366F">
              <w:rPr>
                <w:rFonts w:ascii="Tahoma" w:hAnsi="Tahoma" w:cs="Tahoma"/>
                <w:sz w:val="16"/>
                <w:szCs w:val="16"/>
              </w:rPr>
              <w:t>10 188 zł</w:t>
            </w:r>
          </w:p>
        </w:tc>
      </w:tr>
      <w:tr w:rsidR="00EE366F"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EE366F" w:rsidRPr="00EE366F" w:rsidRDefault="00EE366F" w:rsidP="00EE366F">
            <w:pPr>
              <w:widowControl w:val="0"/>
              <w:spacing w:line="276" w:lineRule="auto"/>
              <w:jc w:val="center"/>
              <w:rPr>
                <w:rFonts w:ascii="Tahoma" w:eastAsia="Arimo" w:hAnsi="Tahoma" w:cs="Tahoma"/>
                <w:sz w:val="16"/>
                <w:szCs w:val="16"/>
              </w:rPr>
            </w:pPr>
            <w:r w:rsidRPr="00EE366F">
              <w:rPr>
                <w:rFonts w:ascii="Tahoma" w:eastAsia="Arimo" w:hAnsi="Tahoma" w:cs="Tahoma"/>
                <w:sz w:val="16"/>
                <w:szCs w:val="16"/>
              </w:rPr>
              <w:t>pakiet 3</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EE366F" w:rsidRPr="00EE366F" w:rsidRDefault="00EE366F" w:rsidP="00EE366F">
            <w:pPr>
              <w:jc w:val="center"/>
              <w:rPr>
                <w:rFonts w:ascii="Tahoma" w:hAnsi="Tahoma" w:cs="Tahoma"/>
                <w:sz w:val="16"/>
                <w:szCs w:val="16"/>
              </w:rPr>
            </w:pPr>
            <w:r w:rsidRPr="00EE366F">
              <w:rPr>
                <w:rFonts w:ascii="Tahoma" w:hAnsi="Tahoma" w:cs="Tahoma"/>
                <w:sz w:val="16"/>
                <w:szCs w:val="16"/>
              </w:rPr>
              <w:t>3 610 zł</w:t>
            </w:r>
          </w:p>
        </w:tc>
      </w:tr>
      <w:tr w:rsidR="00EE366F"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EE366F" w:rsidRPr="00EE366F" w:rsidRDefault="00EE366F" w:rsidP="00EE366F">
            <w:pPr>
              <w:widowControl w:val="0"/>
              <w:spacing w:line="276" w:lineRule="auto"/>
              <w:jc w:val="center"/>
              <w:rPr>
                <w:rFonts w:ascii="Tahoma" w:eastAsia="Arimo" w:hAnsi="Tahoma" w:cs="Tahoma"/>
                <w:sz w:val="16"/>
                <w:szCs w:val="16"/>
              </w:rPr>
            </w:pPr>
            <w:r w:rsidRPr="00EE366F">
              <w:rPr>
                <w:rFonts w:ascii="Tahoma" w:eastAsia="Arimo" w:hAnsi="Tahoma" w:cs="Tahoma"/>
                <w:sz w:val="16"/>
                <w:szCs w:val="16"/>
              </w:rPr>
              <w:t>pakiet 4</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EE366F" w:rsidRPr="00EE366F" w:rsidRDefault="00EE366F" w:rsidP="00EE366F">
            <w:pPr>
              <w:jc w:val="center"/>
              <w:rPr>
                <w:rFonts w:ascii="Tahoma" w:hAnsi="Tahoma" w:cs="Tahoma"/>
                <w:sz w:val="16"/>
                <w:szCs w:val="16"/>
              </w:rPr>
            </w:pPr>
            <w:r w:rsidRPr="00EE366F">
              <w:rPr>
                <w:rFonts w:ascii="Tahoma" w:hAnsi="Tahoma" w:cs="Tahoma"/>
                <w:sz w:val="16"/>
                <w:szCs w:val="16"/>
              </w:rPr>
              <w:t>6 970 zł</w:t>
            </w:r>
          </w:p>
        </w:tc>
      </w:tr>
      <w:tr w:rsidR="00EE366F"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EE366F" w:rsidRPr="00EE366F" w:rsidRDefault="00EE366F" w:rsidP="00EE366F">
            <w:pPr>
              <w:widowControl w:val="0"/>
              <w:spacing w:line="276" w:lineRule="auto"/>
              <w:jc w:val="center"/>
              <w:rPr>
                <w:rFonts w:ascii="Tahoma" w:eastAsia="Arimo" w:hAnsi="Tahoma" w:cs="Tahoma"/>
                <w:sz w:val="16"/>
                <w:szCs w:val="16"/>
              </w:rPr>
            </w:pPr>
            <w:r w:rsidRPr="00EE366F">
              <w:rPr>
                <w:rFonts w:ascii="Tahoma" w:eastAsia="Arimo" w:hAnsi="Tahoma" w:cs="Tahoma"/>
                <w:sz w:val="16"/>
                <w:szCs w:val="16"/>
              </w:rPr>
              <w:t>pakiet 5</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EE366F" w:rsidRPr="00EE366F" w:rsidRDefault="00EE366F" w:rsidP="00EE366F">
            <w:pPr>
              <w:jc w:val="center"/>
              <w:rPr>
                <w:rFonts w:ascii="Tahoma" w:hAnsi="Tahoma" w:cs="Tahoma"/>
                <w:sz w:val="16"/>
                <w:szCs w:val="16"/>
              </w:rPr>
            </w:pPr>
            <w:r w:rsidRPr="00EE366F">
              <w:rPr>
                <w:rFonts w:ascii="Tahoma" w:hAnsi="Tahoma" w:cs="Tahoma"/>
                <w:sz w:val="16"/>
                <w:szCs w:val="16"/>
              </w:rPr>
              <w:t>4 156 zł</w:t>
            </w:r>
          </w:p>
        </w:tc>
      </w:tr>
      <w:tr w:rsidR="00EE366F"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EE366F" w:rsidRPr="00EE366F" w:rsidRDefault="00EE366F" w:rsidP="00EE366F">
            <w:pPr>
              <w:widowControl w:val="0"/>
              <w:spacing w:line="276" w:lineRule="auto"/>
              <w:jc w:val="center"/>
              <w:rPr>
                <w:rFonts w:ascii="Tahoma" w:eastAsia="Arimo" w:hAnsi="Tahoma" w:cs="Tahoma"/>
                <w:sz w:val="16"/>
                <w:szCs w:val="16"/>
              </w:rPr>
            </w:pPr>
            <w:r w:rsidRPr="00EE366F">
              <w:rPr>
                <w:rFonts w:ascii="Tahoma" w:eastAsia="Arimo" w:hAnsi="Tahoma" w:cs="Tahoma"/>
                <w:sz w:val="16"/>
                <w:szCs w:val="16"/>
              </w:rPr>
              <w:t>pakiet 6</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EE366F" w:rsidRPr="00EE366F" w:rsidRDefault="00EE366F" w:rsidP="00EE366F">
            <w:pPr>
              <w:jc w:val="center"/>
              <w:rPr>
                <w:rFonts w:ascii="Tahoma" w:hAnsi="Tahoma" w:cs="Tahoma"/>
                <w:sz w:val="16"/>
                <w:szCs w:val="16"/>
              </w:rPr>
            </w:pPr>
            <w:r w:rsidRPr="00EE366F">
              <w:rPr>
                <w:rFonts w:ascii="Tahoma" w:hAnsi="Tahoma" w:cs="Tahoma"/>
                <w:sz w:val="16"/>
                <w:szCs w:val="16"/>
              </w:rPr>
              <w:t>21 878 zł</w:t>
            </w:r>
          </w:p>
        </w:tc>
      </w:tr>
      <w:tr w:rsidR="00EE366F"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EE366F" w:rsidRPr="00EE366F" w:rsidRDefault="00EE366F" w:rsidP="00EE366F">
            <w:pPr>
              <w:widowControl w:val="0"/>
              <w:spacing w:line="276" w:lineRule="auto"/>
              <w:jc w:val="center"/>
              <w:rPr>
                <w:rFonts w:ascii="Tahoma" w:eastAsia="Arimo" w:hAnsi="Tahoma" w:cs="Tahoma"/>
                <w:sz w:val="16"/>
                <w:szCs w:val="16"/>
              </w:rPr>
            </w:pPr>
            <w:r w:rsidRPr="00EE366F">
              <w:rPr>
                <w:rFonts w:ascii="Tahoma" w:eastAsia="Arimo" w:hAnsi="Tahoma" w:cs="Tahoma"/>
                <w:sz w:val="16"/>
                <w:szCs w:val="16"/>
              </w:rPr>
              <w:t>pakiet 7</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EE366F" w:rsidRPr="00EE366F" w:rsidRDefault="00EE366F" w:rsidP="00EE366F">
            <w:pPr>
              <w:jc w:val="center"/>
              <w:rPr>
                <w:rFonts w:ascii="Tahoma" w:hAnsi="Tahoma" w:cs="Tahoma"/>
                <w:sz w:val="16"/>
                <w:szCs w:val="16"/>
              </w:rPr>
            </w:pPr>
            <w:r w:rsidRPr="00EE366F">
              <w:rPr>
                <w:rFonts w:ascii="Tahoma" w:hAnsi="Tahoma" w:cs="Tahoma"/>
                <w:sz w:val="16"/>
                <w:szCs w:val="16"/>
              </w:rPr>
              <w:t>11 786 zł</w:t>
            </w:r>
          </w:p>
        </w:tc>
      </w:tr>
      <w:tr w:rsidR="00EE366F"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EE366F" w:rsidRPr="00EE366F" w:rsidRDefault="00EE366F" w:rsidP="00EE366F">
            <w:pPr>
              <w:widowControl w:val="0"/>
              <w:spacing w:line="276" w:lineRule="auto"/>
              <w:jc w:val="center"/>
              <w:rPr>
                <w:rFonts w:ascii="Tahoma" w:eastAsia="Arimo" w:hAnsi="Tahoma" w:cs="Tahoma"/>
                <w:sz w:val="16"/>
                <w:szCs w:val="16"/>
              </w:rPr>
            </w:pPr>
            <w:r w:rsidRPr="00EE366F">
              <w:rPr>
                <w:rFonts w:ascii="Tahoma" w:eastAsia="Arimo" w:hAnsi="Tahoma" w:cs="Tahoma"/>
                <w:sz w:val="16"/>
                <w:szCs w:val="16"/>
              </w:rPr>
              <w:t>pakiet 8</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EE366F" w:rsidRPr="00EE366F" w:rsidRDefault="00EE366F" w:rsidP="00EE366F">
            <w:pPr>
              <w:jc w:val="center"/>
              <w:rPr>
                <w:rFonts w:ascii="Tahoma" w:hAnsi="Tahoma" w:cs="Tahoma"/>
                <w:sz w:val="16"/>
                <w:szCs w:val="16"/>
              </w:rPr>
            </w:pPr>
            <w:r w:rsidRPr="00EE366F">
              <w:rPr>
                <w:rFonts w:ascii="Tahoma" w:hAnsi="Tahoma" w:cs="Tahoma"/>
                <w:sz w:val="16"/>
                <w:szCs w:val="16"/>
              </w:rPr>
              <w:t>26 065 zł</w:t>
            </w:r>
          </w:p>
        </w:tc>
      </w:tr>
      <w:tr w:rsidR="00EE366F"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EE366F" w:rsidRPr="00EE366F" w:rsidRDefault="00EE366F" w:rsidP="00EE366F">
            <w:pPr>
              <w:widowControl w:val="0"/>
              <w:spacing w:line="276" w:lineRule="auto"/>
              <w:jc w:val="center"/>
              <w:rPr>
                <w:rFonts w:ascii="Tahoma" w:eastAsia="Arimo" w:hAnsi="Tahoma" w:cs="Tahoma"/>
                <w:sz w:val="16"/>
                <w:szCs w:val="16"/>
              </w:rPr>
            </w:pPr>
            <w:r w:rsidRPr="00EE366F">
              <w:rPr>
                <w:rFonts w:ascii="Tahoma" w:eastAsia="Arimo" w:hAnsi="Tahoma" w:cs="Tahoma"/>
                <w:sz w:val="16"/>
                <w:szCs w:val="16"/>
              </w:rPr>
              <w:t>pakiet 9</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EE366F" w:rsidRPr="00EE366F" w:rsidRDefault="00EE366F" w:rsidP="00EE366F">
            <w:pPr>
              <w:jc w:val="center"/>
              <w:rPr>
                <w:rFonts w:ascii="Tahoma" w:hAnsi="Tahoma" w:cs="Tahoma"/>
                <w:sz w:val="16"/>
                <w:szCs w:val="16"/>
              </w:rPr>
            </w:pPr>
            <w:r w:rsidRPr="00EE366F">
              <w:rPr>
                <w:rFonts w:ascii="Tahoma" w:hAnsi="Tahoma" w:cs="Tahoma"/>
                <w:sz w:val="16"/>
                <w:szCs w:val="16"/>
              </w:rPr>
              <w:t>10 288 zł</w:t>
            </w:r>
          </w:p>
        </w:tc>
      </w:tr>
      <w:tr w:rsidR="00EE366F"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EE366F" w:rsidRPr="00EE366F" w:rsidRDefault="00EE366F" w:rsidP="00EE366F">
            <w:pPr>
              <w:widowControl w:val="0"/>
              <w:spacing w:line="276" w:lineRule="auto"/>
              <w:jc w:val="center"/>
              <w:rPr>
                <w:rFonts w:ascii="Tahoma" w:eastAsia="Arimo" w:hAnsi="Tahoma" w:cs="Tahoma"/>
                <w:sz w:val="16"/>
                <w:szCs w:val="16"/>
              </w:rPr>
            </w:pPr>
            <w:r w:rsidRPr="00EE366F">
              <w:rPr>
                <w:rFonts w:ascii="Tahoma" w:eastAsia="Arimo" w:hAnsi="Tahoma" w:cs="Tahoma"/>
                <w:sz w:val="16"/>
                <w:szCs w:val="16"/>
              </w:rPr>
              <w:t>pakiet 10</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EE366F" w:rsidRPr="00EE366F" w:rsidRDefault="00EE366F" w:rsidP="00EE366F">
            <w:pPr>
              <w:jc w:val="center"/>
              <w:rPr>
                <w:rFonts w:ascii="Tahoma" w:hAnsi="Tahoma" w:cs="Tahoma"/>
                <w:sz w:val="16"/>
                <w:szCs w:val="16"/>
              </w:rPr>
            </w:pPr>
            <w:r w:rsidRPr="00EE366F">
              <w:rPr>
                <w:rFonts w:ascii="Tahoma" w:hAnsi="Tahoma" w:cs="Tahoma"/>
                <w:sz w:val="16"/>
                <w:szCs w:val="16"/>
              </w:rPr>
              <w:t>17 033 zł</w:t>
            </w:r>
          </w:p>
        </w:tc>
      </w:tr>
      <w:tr w:rsidR="00EE366F"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EE366F" w:rsidRPr="00EE366F" w:rsidRDefault="00EE366F" w:rsidP="00EE366F">
            <w:pPr>
              <w:widowControl w:val="0"/>
              <w:spacing w:line="276" w:lineRule="auto"/>
              <w:jc w:val="center"/>
              <w:rPr>
                <w:rFonts w:ascii="Tahoma" w:eastAsia="Arimo" w:hAnsi="Tahoma" w:cs="Tahoma"/>
                <w:sz w:val="16"/>
                <w:szCs w:val="16"/>
              </w:rPr>
            </w:pPr>
            <w:r w:rsidRPr="00EE366F">
              <w:rPr>
                <w:rFonts w:ascii="Tahoma" w:eastAsia="Arimo" w:hAnsi="Tahoma" w:cs="Tahoma"/>
                <w:sz w:val="16"/>
                <w:szCs w:val="16"/>
              </w:rPr>
              <w:t>pakiet 11</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EE366F" w:rsidRPr="00EE366F" w:rsidRDefault="00EE366F" w:rsidP="00EE366F">
            <w:pPr>
              <w:jc w:val="center"/>
              <w:rPr>
                <w:rFonts w:ascii="Tahoma" w:hAnsi="Tahoma" w:cs="Tahoma"/>
                <w:sz w:val="16"/>
                <w:szCs w:val="16"/>
              </w:rPr>
            </w:pPr>
            <w:r w:rsidRPr="00EE366F">
              <w:rPr>
                <w:rFonts w:ascii="Tahoma" w:hAnsi="Tahoma" w:cs="Tahoma"/>
                <w:sz w:val="16"/>
                <w:szCs w:val="16"/>
              </w:rPr>
              <w:t>10 301 zł</w:t>
            </w:r>
          </w:p>
        </w:tc>
      </w:tr>
      <w:tr w:rsidR="00EE366F"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EE366F" w:rsidRPr="00EE366F" w:rsidRDefault="00EE366F" w:rsidP="00EE366F">
            <w:pPr>
              <w:widowControl w:val="0"/>
              <w:spacing w:line="276" w:lineRule="auto"/>
              <w:jc w:val="center"/>
              <w:rPr>
                <w:rFonts w:ascii="Tahoma" w:eastAsia="Arimo" w:hAnsi="Tahoma" w:cs="Tahoma"/>
                <w:sz w:val="16"/>
                <w:szCs w:val="16"/>
              </w:rPr>
            </w:pPr>
            <w:r w:rsidRPr="00EE366F">
              <w:rPr>
                <w:rFonts w:ascii="Tahoma" w:eastAsia="Arimo" w:hAnsi="Tahoma" w:cs="Tahoma"/>
                <w:sz w:val="16"/>
                <w:szCs w:val="16"/>
              </w:rPr>
              <w:t>pakiet 12</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EE366F" w:rsidRPr="00EE366F" w:rsidRDefault="00EE366F" w:rsidP="00EE366F">
            <w:pPr>
              <w:jc w:val="center"/>
              <w:rPr>
                <w:rFonts w:ascii="Tahoma" w:hAnsi="Tahoma" w:cs="Tahoma"/>
                <w:sz w:val="16"/>
                <w:szCs w:val="16"/>
              </w:rPr>
            </w:pPr>
            <w:r w:rsidRPr="00EE366F">
              <w:rPr>
                <w:rFonts w:ascii="Tahoma" w:hAnsi="Tahoma" w:cs="Tahoma"/>
                <w:sz w:val="16"/>
                <w:szCs w:val="16"/>
              </w:rPr>
              <w:t>3 356 zł</w:t>
            </w:r>
          </w:p>
        </w:tc>
      </w:tr>
      <w:tr w:rsidR="00EE366F"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EE366F" w:rsidRPr="00EE366F" w:rsidRDefault="00EE366F" w:rsidP="00EE366F">
            <w:pPr>
              <w:widowControl w:val="0"/>
              <w:spacing w:line="276" w:lineRule="auto"/>
              <w:jc w:val="center"/>
              <w:rPr>
                <w:rFonts w:ascii="Tahoma" w:eastAsia="Arimo" w:hAnsi="Tahoma" w:cs="Tahoma"/>
                <w:sz w:val="16"/>
                <w:szCs w:val="16"/>
              </w:rPr>
            </w:pPr>
            <w:r w:rsidRPr="00EE366F">
              <w:rPr>
                <w:rFonts w:ascii="Tahoma" w:eastAsia="Arimo" w:hAnsi="Tahoma" w:cs="Tahoma"/>
                <w:sz w:val="16"/>
                <w:szCs w:val="16"/>
              </w:rPr>
              <w:t>pakiet 13</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EE366F" w:rsidRPr="00EE366F" w:rsidRDefault="00EE366F" w:rsidP="00EE366F">
            <w:pPr>
              <w:jc w:val="center"/>
              <w:rPr>
                <w:rFonts w:ascii="Tahoma" w:hAnsi="Tahoma" w:cs="Tahoma"/>
                <w:sz w:val="16"/>
                <w:szCs w:val="16"/>
              </w:rPr>
            </w:pPr>
            <w:r w:rsidRPr="00EE366F">
              <w:rPr>
                <w:rFonts w:ascii="Tahoma" w:hAnsi="Tahoma" w:cs="Tahoma"/>
                <w:sz w:val="16"/>
                <w:szCs w:val="16"/>
              </w:rPr>
              <w:t>3 635 zł</w:t>
            </w:r>
          </w:p>
        </w:tc>
      </w:tr>
      <w:tr w:rsidR="00EE366F"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EE366F" w:rsidRPr="00EE366F" w:rsidRDefault="00EE366F" w:rsidP="00EE366F">
            <w:pPr>
              <w:widowControl w:val="0"/>
              <w:spacing w:line="276" w:lineRule="auto"/>
              <w:jc w:val="center"/>
              <w:rPr>
                <w:rFonts w:ascii="Tahoma" w:eastAsia="Arimo" w:hAnsi="Tahoma" w:cs="Tahoma"/>
                <w:sz w:val="16"/>
                <w:szCs w:val="16"/>
              </w:rPr>
            </w:pPr>
            <w:r w:rsidRPr="00EE366F">
              <w:rPr>
                <w:rFonts w:ascii="Tahoma" w:eastAsia="Arimo" w:hAnsi="Tahoma" w:cs="Tahoma"/>
                <w:sz w:val="16"/>
                <w:szCs w:val="16"/>
              </w:rPr>
              <w:t>pakiet 14</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EE366F" w:rsidRPr="00EE366F" w:rsidRDefault="00EE366F" w:rsidP="00EE366F">
            <w:pPr>
              <w:jc w:val="center"/>
              <w:rPr>
                <w:rFonts w:ascii="Tahoma" w:hAnsi="Tahoma" w:cs="Tahoma"/>
                <w:sz w:val="16"/>
                <w:szCs w:val="16"/>
              </w:rPr>
            </w:pPr>
            <w:r w:rsidRPr="00EE366F">
              <w:rPr>
                <w:rFonts w:ascii="Tahoma" w:hAnsi="Tahoma" w:cs="Tahoma"/>
                <w:sz w:val="16"/>
                <w:szCs w:val="16"/>
              </w:rPr>
              <w:t>41 985 zł</w:t>
            </w:r>
          </w:p>
        </w:tc>
      </w:tr>
      <w:tr w:rsidR="00EE366F"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EE366F" w:rsidRPr="00EE366F" w:rsidRDefault="00EE366F" w:rsidP="00EE366F">
            <w:pPr>
              <w:widowControl w:val="0"/>
              <w:spacing w:line="276" w:lineRule="auto"/>
              <w:jc w:val="center"/>
              <w:rPr>
                <w:rFonts w:ascii="Tahoma" w:eastAsia="Arimo" w:hAnsi="Tahoma" w:cs="Tahoma"/>
                <w:sz w:val="16"/>
                <w:szCs w:val="16"/>
              </w:rPr>
            </w:pPr>
            <w:r w:rsidRPr="00EE366F">
              <w:rPr>
                <w:rFonts w:ascii="Tahoma" w:eastAsia="Arimo" w:hAnsi="Tahoma" w:cs="Tahoma"/>
                <w:sz w:val="16"/>
                <w:szCs w:val="16"/>
              </w:rPr>
              <w:t>pakiet 15</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EE366F" w:rsidRPr="00EE366F" w:rsidRDefault="00EE366F" w:rsidP="00EE366F">
            <w:pPr>
              <w:jc w:val="center"/>
              <w:rPr>
                <w:rFonts w:ascii="Tahoma" w:hAnsi="Tahoma" w:cs="Tahoma"/>
                <w:sz w:val="16"/>
                <w:szCs w:val="16"/>
              </w:rPr>
            </w:pPr>
            <w:r w:rsidRPr="00EE366F">
              <w:rPr>
                <w:rFonts w:ascii="Tahoma" w:hAnsi="Tahoma" w:cs="Tahoma"/>
                <w:sz w:val="16"/>
                <w:szCs w:val="16"/>
              </w:rPr>
              <w:t>5 677 zł</w:t>
            </w:r>
          </w:p>
        </w:tc>
      </w:tr>
      <w:tr w:rsidR="00EE366F"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EE366F" w:rsidRPr="00EE366F" w:rsidRDefault="00EE366F" w:rsidP="00EE366F">
            <w:pPr>
              <w:widowControl w:val="0"/>
              <w:spacing w:line="276" w:lineRule="auto"/>
              <w:jc w:val="center"/>
              <w:rPr>
                <w:rFonts w:ascii="Tahoma" w:eastAsia="Arimo" w:hAnsi="Tahoma" w:cs="Tahoma"/>
                <w:sz w:val="16"/>
                <w:szCs w:val="16"/>
              </w:rPr>
            </w:pPr>
            <w:r w:rsidRPr="00EE366F">
              <w:rPr>
                <w:rFonts w:ascii="Tahoma" w:eastAsia="Arimo" w:hAnsi="Tahoma" w:cs="Tahoma"/>
                <w:sz w:val="16"/>
                <w:szCs w:val="16"/>
              </w:rPr>
              <w:t>pakiet 16</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EE366F" w:rsidRPr="00EE366F" w:rsidRDefault="00EE366F" w:rsidP="00EE366F">
            <w:pPr>
              <w:jc w:val="center"/>
              <w:rPr>
                <w:rFonts w:ascii="Tahoma" w:hAnsi="Tahoma" w:cs="Tahoma"/>
                <w:sz w:val="16"/>
                <w:szCs w:val="16"/>
              </w:rPr>
            </w:pPr>
            <w:r w:rsidRPr="00EE366F">
              <w:rPr>
                <w:rFonts w:ascii="Tahoma" w:hAnsi="Tahoma" w:cs="Tahoma"/>
                <w:sz w:val="16"/>
                <w:szCs w:val="16"/>
              </w:rPr>
              <w:t>42 873 zł</w:t>
            </w:r>
          </w:p>
        </w:tc>
      </w:tr>
      <w:tr w:rsidR="00EE366F"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EE366F" w:rsidRPr="00EE366F" w:rsidRDefault="00EE366F" w:rsidP="00EE366F">
            <w:pPr>
              <w:widowControl w:val="0"/>
              <w:spacing w:line="276" w:lineRule="auto"/>
              <w:jc w:val="center"/>
              <w:rPr>
                <w:rFonts w:ascii="Tahoma" w:eastAsia="Arimo" w:hAnsi="Tahoma" w:cs="Tahoma"/>
                <w:sz w:val="16"/>
                <w:szCs w:val="16"/>
              </w:rPr>
            </w:pPr>
            <w:r w:rsidRPr="00EE366F">
              <w:rPr>
                <w:rFonts w:ascii="Tahoma" w:eastAsia="Arimo" w:hAnsi="Tahoma" w:cs="Tahoma"/>
                <w:sz w:val="16"/>
                <w:szCs w:val="16"/>
              </w:rPr>
              <w:t>pakiet 17</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EE366F" w:rsidRPr="00EE366F" w:rsidRDefault="00EE366F" w:rsidP="00EE366F">
            <w:pPr>
              <w:jc w:val="center"/>
              <w:rPr>
                <w:rFonts w:ascii="Tahoma" w:hAnsi="Tahoma" w:cs="Tahoma"/>
                <w:sz w:val="16"/>
                <w:szCs w:val="16"/>
              </w:rPr>
            </w:pPr>
            <w:r w:rsidRPr="00EE366F">
              <w:rPr>
                <w:rFonts w:ascii="Tahoma" w:hAnsi="Tahoma" w:cs="Tahoma"/>
                <w:sz w:val="16"/>
                <w:szCs w:val="16"/>
              </w:rPr>
              <w:t>2 479 zł</w:t>
            </w:r>
          </w:p>
        </w:tc>
      </w:tr>
      <w:tr w:rsidR="00EE366F"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EE366F" w:rsidRPr="00EE366F" w:rsidRDefault="00EE366F" w:rsidP="00EE366F">
            <w:pPr>
              <w:widowControl w:val="0"/>
              <w:spacing w:line="276" w:lineRule="auto"/>
              <w:jc w:val="center"/>
              <w:rPr>
                <w:rFonts w:ascii="Tahoma" w:eastAsia="Arimo" w:hAnsi="Tahoma" w:cs="Tahoma"/>
                <w:sz w:val="16"/>
                <w:szCs w:val="16"/>
              </w:rPr>
            </w:pPr>
            <w:r w:rsidRPr="00EE366F">
              <w:rPr>
                <w:rFonts w:ascii="Tahoma" w:eastAsia="Arimo" w:hAnsi="Tahoma" w:cs="Tahoma"/>
                <w:sz w:val="16"/>
                <w:szCs w:val="16"/>
              </w:rPr>
              <w:t>pakiet 18</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EE366F" w:rsidRPr="00EE366F" w:rsidRDefault="00EE366F" w:rsidP="00EE366F">
            <w:pPr>
              <w:jc w:val="center"/>
              <w:rPr>
                <w:rFonts w:ascii="Tahoma" w:hAnsi="Tahoma" w:cs="Tahoma"/>
                <w:sz w:val="16"/>
                <w:szCs w:val="16"/>
              </w:rPr>
            </w:pPr>
            <w:r w:rsidRPr="00EE366F">
              <w:rPr>
                <w:rFonts w:ascii="Tahoma" w:hAnsi="Tahoma" w:cs="Tahoma"/>
                <w:sz w:val="16"/>
                <w:szCs w:val="16"/>
              </w:rPr>
              <w:t>232 zł</w:t>
            </w:r>
          </w:p>
        </w:tc>
      </w:tr>
    </w:tbl>
    <w:p w:rsidR="00DA7838" w:rsidRDefault="00DA7838">
      <w:pPr>
        <w:pBdr>
          <w:top w:val="nil"/>
          <w:left w:val="nil"/>
          <w:bottom w:val="nil"/>
          <w:right w:val="nil"/>
          <w:between w:val="nil"/>
        </w:pBdr>
        <w:ind w:left="426"/>
        <w:jc w:val="both"/>
        <w:rPr>
          <w:rFonts w:ascii="Tahoma" w:eastAsia="Tahoma" w:hAnsi="Tahoma" w:cs="Tahoma"/>
          <w:sz w:val="18"/>
          <w:szCs w:val="18"/>
        </w:rPr>
      </w:pPr>
    </w:p>
    <w:p w:rsidR="00DA7838" w:rsidRDefault="00712C13" w:rsidP="001B2773">
      <w:pPr>
        <w:pBdr>
          <w:top w:val="nil"/>
          <w:left w:val="nil"/>
          <w:bottom w:val="nil"/>
          <w:right w:val="nil"/>
          <w:between w:val="nil"/>
        </w:pBdr>
        <w:ind w:left="142"/>
        <w:jc w:val="both"/>
        <w:rPr>
          <w:rFonts w:ascii="Tahoma" w:eastAsia="Tahoma" w:hAnsi="Tahoma" w:cs="Tahoma"/>
          <w:color w:val="000000"/>
          <w:sz w:val="18"/>
          <w:szCs w:val="18"/>
          <w:u w:val="single"/>
        </w:rPr>
      </w:pPr>
      <w:r>
        <w:rPr>
          <w:rFonts w:ascii="Tahoma" w:eastAsia="Tahoma" w:hAnsi="Tahoma" w:cs="Tahoma"/>
          <w:color w:val="000000"/>
          <w:sz w:val="18"/>
          <w:szCs w:val="18"/>
        </w:rPr>
        <w:t xml:space="preserve">Dowodami, o których mowa powyżej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w:t>
      </w:r>
      <w:r>
        <w:rPr>
          <w:rFonts w:ascii="Tahoma" w:eastAsia="Tahoma" w:hAnsi="Tahoma" w:cs="Tahoma"/>
          <w:color w:val="000000"/>
          <w:sz w:val="18"/>
          <w:szCs w:val="18"/>
          <w:u w:val="single"/>
        </w:rPr>
        <w:t xml:space="preserve">3 miesiące przed upływem terminu składania ofert. </w:t>
      </w:r>
    </w:p>
    <w:p w:rsidR="00DA7838" w:rsidRDefault="00DA7838">
      <w:pPr>
        <w:pBdr>
          <w:top w:val="nil"/>
          <w:left w:val="nil"/>
          <w:bottom w:val="nil"/>
          <w:right w:val="nil"/>
          <w:between w:val="nil"/>
        </w:pBdr>
        <w:ind w:left="426" w:hanging="426"/>
        <w:jc w:val="both"/>
        <w:rPr>
          <w:rFonts w:ascii="Tahoma" w:eastAsia="Tahoma" w:hAnsi="Tahoma" w:cs="Tahoma"/>
          <w:color w:val="000000"/>
          <w:sz w:val="18"/>
          <w:szCs w:val="18"/>
        </w:rPr>
      </w:pPr>
    </w:p>
    <w:p w:rsidR="00DA7838" w:rsidRDefault="001B2773" w:rsidP="001B2773">
      <w:pPr>
        <w:pBdr>
          <w:top w:val="nil"/>
          <w:left w:val="nil"/>
          <w:bottom w:val="nil"/>
          <w:right w:val="nil"/>
          <w:between w:val="nil"/>
        </w:pBdr>
        <w:ind w:left="142"/>
        <w:jc w:val="both"/>
        <w:rPr>
          <w:rFonts w:ascii="Tahoma" w:eastAsia="Tahoma" w:hAnsi="Tahoma" w:cs="Tahoma"/>
          <w:color w:val="000000"/>
          <w:sz w:val="18"/>
          <w:szCs w:val="18"/>
        </w:rPr>
      </w:pPr>
      <w:r>
        <w:rPr>
          <w:rFonts w:ascii="Tahoma" w:eastAsia="Tahoma" w:hAnsi="Tahoma" w:cs="Tahoma"/>
          <w:b/>
          <w:color w:val="000000"/>
          <w:sz w:val="18"/>
          <w:szCs w:val="18"/>
        </w:rPr>
        <w:t xml:space="preserve">Wykaz </w:t>
      </w:r>
      <w:r w:rsidR="00712C13">
        <w:rPr>
          <w:rFonts w:ascii="Tahoma" w:eastAsia="Tahoma" w:hAnsi="Tahoma" w:cs="Tahoma"/>
          <w:b/>
          <w:color w:val="000000"/>
          <w:sz w:val="18"/>
          <w:szCs w:val="18"/>
        </w:rPr>
        <w:t>należy złożyć wg wzoru stanowiącego załącznik nr 8 do SIWZ</w:t>
      </w:r>
      <w:r>
        <w:rPr>
          <w:rFonts w:ascii="Tahoma" w:eastAsia="Tahoma" w:hAnsi="Tahoma" w:cs="Tahoma"/>
          <w:b/>
          <w:color w:val="000000"/>
          <w:sz w:val="18"/>
          <w:szCs w:val="18"/>
        </w:rPr>
        <w:t xml:space="preserve"> (do wykazu należy załączy</w:t>
      </w:r>
      <w:r w:rsidR="00E75AC5">
        <w:rPr>
          <w:rFonts w:ascii="Tahoma" w:eastAsia="Tahoma" w:hAnsi="Tahoma" w:cs="Tahoma"/>
          <w:b/>
          <w:color w:val="000000"/>
          <w:sz w:val="18"/>
          <w:szCs w:val="18"/>
        </w:rPr>
        <w:t>ć</w:t>
      </w:r>
      <w:r>
        <w:rPr>
          <w:rFonts w:ascii="Tahoma" w:eastAsia="Tahoma" w:hAnsi="Tahoma" w:cs="Tahoma"/>
          <w:b/>
          <w:color w:val="000000"/>
          <w:sz w:val="18"/>
          <w:szCs w:val="18"/>
        </w:rPr>
        <w:t xml:space="preserve"> dowody, o których mowa powyżej)</w:t>
      </w:r>
      <w:r w:rsidR="00712C13">
        <w:rPr>
          <w:rFonts w:ascii="Tahoma" w:eastAsia="Tahoma" w:hAnsi="Tahoma" w:cs="Tahoma"/>
          <w:b/>
          <w:color w:val="000000"/>
          <w:sz w:val="18"/>
          <w:szCs w:val="18"/>
        </w:rPr>
        <w:t xml:space="preserve"> – NA WEZWANIE Zamawiającego</w:t>
      </w:r>
      <w:r>
        <w:rPr>
          <w:rFonts w:ascii="Tahoma" w:eastAsia="Tahoma" w:hAnsi="Tahoma" w:cs="Tahoma"/>
          <w:b/>
          <w:color w:val="000000"/>
          <w:sz w:val="18"/>
          <w:szCs w:val="18"/>
        </w:rPr>
        <w:t xml:space="preserve">. </w:t>
      </w:r>
    </w:p>
    <w:p w:rsidR="00DA7838" w:rsidRDefault="00DA7838" w:rsidP="001B2773">
      <w:pPr>
        <w:pBdr>
          <w:top w:val="nil"/>
          <w:left w:val="nil"/>
          <w:bottom w:val="nil"/>
          <w:right w:val="nil"/>
          <w:between w:val="nil"/>
        </w:pBdr>
        <w:ind w:left="142"/>
        <w:jc w:val="both"/>
        <w:rPr>
          <w:rFonts w:ascii="Tahoma" w:eastAsia="Tahoma" w:hAnsi="Tahoma" w:cs="Tahoma"/>
          <w:color w:val="FF0000"/>
          <w:sz w:val="18"/>
          <w:szCs w:val="18"/>
        </w:rPr>
      </w:pPr>
    </w:p>
    <w:p w:rsidR="00DA7838" w:rsidRDefault="00712C13" w:rsidP="001B2773">
      <w:pPr>
        <w:pBdr>
          <w:top w:val="nil"/>
          <w:left w:val="nil"/>
          <w:bottom w:val="nil"/>
          <w:right w:val="nil"/>
          <w:between w:val="nil"/>
        </w:pBdr>
        <w:ind w:left="142"/>
        <w:jc w:val="both"/>
        <w:rPr>
          <w:rFonts w:ascii="Tahoma" w:eastAsia="Tahoma" w:hAnsi="Tahoma" w:cs="Tahoma"/>
          <w:color w:val="000000"/>
          <w:sz w:val="18"/>
          <w:szCs w:val="18"/>
          <w:u w:val="single"/>
        </w:rPr>
      </w:pPr>
      <w:r>
        <w:rPr>
          <w:rFonts w:ascii="Tahoma" w:eastAsia="Tahoma" w:hAnsi="Tahoma" w:cs="Tahoma"/>
          <w:color w:val="000000"/>
          <w:sz w:val="18"/>
          <w:szCs w:val="18"/>
          <w:u w:val="single"/>
        </w:rPr>
        <w:t xml:space="preserve">Spełnienie wyżej opisanych wymogów Zamawiający zweryfikuje poprzez ocenę złożonych dokumentów, w myśl zasady – spełnia/nie spełnia. </w:t>
      </w:r>
    </w:p>
    <w:p w:rsidR="00DA7838" w:rsidRDefault="00DA7838" w:rsidP="001B2773">
      <w:pPr>
        <w:pBdr>
          <w:top w:val="nil"/>
          <w:left w:val="nil"/>
          <w:bottom w:val="nil"/>
          <w:right w:val="nil"/>
          <w:between w:val="nil"/>
        </w:pBdr>
        <w:ind w:left="142"/>
        <w:jc w:val="both"/>
        <w:rPr>
          <w:rFonts w:ascii="Tahoma" w:eastAsia="Tahoma" w:hAnsi="Tahoma" w:cs="Tahoma"/>
          <w:color w:val="FF0000"/>
          <w:sz w:val="18"/>
          <w:szCs w:val="18"/>
        </w:rPr>
      </w:pPr>
    </w:p>
    <w:p w:rsidR="00DA7838" w:rsidRDefault="00712C13" w:rsidP="006842E0">
      <w:pPr>
        <w:numPr>
          <w:ilvl w:val="1"/>
          <w:numId w:val="8"/>
        </w:numPr>
        <w:pBdr>
          <w:top w:val="nil"/>
          <w:left w:val="nil"/>
          <w:bottom w:val="nil"/>
          <w:right w:val="nil"/>
          <w:between w:val="nil"/>
        </w:pBdr>
        <w:spacing w:line="276" w:lineRule="auto"/>
        <w:jc w:val="both"/>
        <w:rPr>
          <w:rFonts w:ascii="Tahoma" w:eastAsia="Tahoma" w:hAnsi="Tahoma" w:cs="Tahoma"/>
          <w:color w:val="000000"/>
          <w:sz w:val="18"/>
          <w:szCs w:val="18"/>
        </w:rPr>
      </w:pPr>
      <w:r>
        <w:rPr>
          <w:rFonts w:ascii="Tahoma" w:eastAsia="Tahoma" w:hAnsi="Tahoma" w:cs="Tahoma"/>
          <w:b/>
          <w:color w:val="000000"/>
          <w:sz w:val="18"/>
          <w:szCs w:val="18"/>
        </w:rPr>
        <w:t xml:space="preserve">W celu potwierdzenia braku podstaw wykluczenia Wykonawcy z udziału w postępowaniu, o których mowa w art. 24 ust. 1 ustawy </w:t>
      </w:r>
      <w:proofErr w:type="spellStart"/>
      <w:r>
        <w:rPr>
          <w:rFonts w:ascii="Tahoma" w:eastAsia="Tahoma" w:hAnsi="Tahoma" w:cs="Tahoma"/>
          <w:b/>
          <w:color w:val="000000"/>
          <w:sz w:val="18"/>
          <w:szCs w:val="18"/>
        </w:rPr>
        <w:t>Pzp</w:t>
      </w:r>
      <w:proofErr w:type="spellEnd"/>
      <w:r>
        <w:rPr>
          <w:rFonts w:ascii="Tahoma" w:eastAsia="Tahoma" w:hAnsi="Tahoma" w:cs="Tahoma"/>
          <w:b/>
          <w:color w:val="000000"/>
          <w:sz w:val="18"/>
          <w:szCs w:val="18"/>
        </w:rPr>
        <w:t xml:space="preserve">, </w:t>
      </w:r>
      <w:r>
        <w:rPr>
          <w:rFonts w:ascii="Arial" w:eastAsia="Arial" w:hAnsi="Arial" w:cs="Arial"/>
          <w:b/>
          <w:color w:val="000000"/>
          <w:sz w:val="18"/>
          <w:szCs w:val="18"/>
        </w:rPr>
        <w:t>Zamawiający żąda</w:t>
      </w:r>
      <w:r>
        <w:rPr>
          <w:rFonts w:ascii="Tahoma" w:eastAsia="Tahoma" w:hAnsi="Tahoma" w:cs="Tahoma"/>
          <w:b/>
          <w:color w:val="000000"/>
          <w:sz w:val="18"/>
          <w:szCs w:val="18"/>
        </w:rPr>
        <w:t xml:space="preserve"> następujących dokumentów:</w:t>
      </w:r>
    </w:p>
    <w:p w:rsidR="00DA7838" w:rsidRPr="006842E0" w:rsidRDefault="00712C13">
      <w:pPr>
        <w:pBdr>
          <w:top w:val="nil"/>
          <w:left w:val="nil"/>
          <w:bottom w:val="nil"/>
          <w:right w:val="nil"/>
          <w:between w:val="nil"/>
        </w:pBdr>
        <w:spacing w:line="276" w:lineRule="auto"/>
        <w:ind w:left="850" w:hanging="566"/>
        <w:jc w:val="both"/>
        <w:rPr>
          <w:rFonts w:ascii="Tahoma" w:eastAsia="Tahoma" w:hAnsi="Tahoma" w:cs="Tahoma"/>
          <w:b/>
          <w:color w:val="000000"/>
          <w:sz w:val="18"/>
          <w:szCs w:val="18"/>
        </w:rPr>
      </w:pPr>
      <w:r>
        <w:rPr>
          <w:rFonts w:ascii="Tahoma" w:eastAsia="Tahoma" w:hAnsi="Tahoma" w:cs="Tahoma"/>
          <w:color w:val="000000"/>
          <w:sz w:val="18"/>
          <w:szCs w:val="18"/>
        </w:rPr>
        <w:lastRenderedPageBreak/>
        <w:t>7.</w:t>
      </w:r>
      <w:r w:rsidR="006842E0">
        <w:rPr>
          <w:rFonts w:ascii="Tahoma" w:eastAsia="Tahoma" w:hAnsi="Tahoma" w:cs="Tahoma"/>
          <w:color w:val="000000"/>
          <w:sz w:val="18"/>
          <w:szCs w:val="18"/>
        </w:rPr>
        <w:t>3</w:t>
      </w:r>
      <w:r>
        <w:rPr>
          <w:rFonts w:ascii="Tahoma" w:eastAsia="Tahoma" w:hAnsi="Tahoma" w:cs="Tahoma"/>
          <w:color w:val="000000"/>
          <w:sz w:val="18"/>
          <w:szCs w:val="18"/>
        </w:rPr>
        <w:t xml:space="preserve">.1. Wypełnionego oświadczenia o braku podstaw do wykluczenia – wg wzoru na </w:t>
      </w:r>
      <w:r w:rsidRPr="006842E0">
        <w:rPr>
          <w:rFonts w:ascii="Tahoma" w:eastAsia="Tahoma" w:hAnsi="Tahoma" w:cs="Tahoma"/>
          <w:b/>
          <w:color w:val="000000"/>
          <w:sz w:val="18"/>
          <w:szCs w:val="18"/>
        </w:rPr>
        <w:t>załączniku nr - 4 do SIWZ – DO OFERTY</w:t>
      </w:r>
    </w:p>
    <w:p w:rsidR="00DA7838" w:rsidRDefault="00712C13" w:rsidP="006842E0">
      <w:pPr>
        <w:numPr>
          <w:ilvl w:val="2"/>
          <w:numId w:val="23"/>
        </w:numPr>
        <w:pBdr>
          <w:top w:val="nil"/>
          <w:left w:val="nil"/>
          <w:bottom w:val="nil"/>
          <w:right w:val="nil"/>
          <w:between w:val="nil"/>
        </w:pBdr>
        <w:spacing w:line="276" w:lineRule="auto"/>
        <w:ind w:left="851" w:hanging="567"/>
        <w:jc w:val="both"/>
        <w:rPr>
          <w:rFonts w:ascii="Tahoma" w:eastAsia="Tahoma" w:hAnsi="Tahoma" w:cs="Tahoma"/>
          <w:sz w:val="18"/>
          <w:szCs w:val="18"/>
        </w:rPr>
      </w:pPr>
      <w:r>
        <w:rPr>
          <w:rFonts w:ascii="Tahoma" w:eastAsia="Tahoma" w:hAnsi="Tahoma" w:cs="Tahoma"/>
          <w:color w:val="000000"/>
          <w:sz w:val="18"/>
          <w:szCs w:val="18"/>
        </w:rPr>
        <w:t xml:space="preserve">Oświadczenia Wykonawcy o przynależności albo braku przynależności do tej samej grupy kapitałowej (w przypadku przynależności do tej samej grupy kapitałowej Wykonawca może złożyć wraz z oświadczeniem dowody potwierdzające, że powiązania z innym Wykonawcą nie prowadzą do zakłócenia konkurencji w postępowaniu o udzielenie zamówienia). </w:t>
      </w:r>
    </w:p>
    <w:p w:rsidR="00DA7838" w:rsidRDefault="00712C13">
      <w:pPr>
        <w:pBdr>
          <w:top w:val="nil"/>
          <w:left w:val="nil"/>
          <w:bottom w:val="nil"/>
          <w:right w:val="nil"/>
          <w:between w:val="nil"/>
        </w:pBdr>
        <w:spacing w:line="276" w:lineRule="auto"/>
        <w:ind w:left="284"/>
        <w:jc w:val="both"/>
        <w:rPr>
          <w:rFonts w:ascii="Tahoma" w:eastAsia="Tahoma" w:hAnsi="Tahoma" w:cs="Tahoma"/>
          <w:color w:val="000000"/>
          <w:sz w:val="18"/>
          <w:szCs w:val="18"/>
        </w:rPr>
      </w:pPr>
      <w:r>
        <w:rPr>
          <w:rFonts w:ascii="Tahoma" w:eastAsia="Tahoma" w:hAnsi="Tahoma" w:cs="Tahoma"/>
          <w:color w:val="000000"/>
          <w:sz w:val="18"/>
          <w:szCs w:val="18"/>
        </w:rPr>
        <w:t xml:space="preserve">UWAGA: Wykonawca w terminie 3 dni od dnia zamieszczenia na stronie internetowej informacji, o której mowa w art. 86 ust. 5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 xml:space="preserve">, przekaże Zamawiającemu oświadczenie o przynależności lub braku przynależności do tej samej grupy kapitałowej, o której mowa w art. 24 ust. 1 pkt 23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 zgodnie z treścią załącznika nr 6 do SIWZ.</w:t>
      </w:r>
    </w:p>
    <w:p w:rsidR="00DA7838" w:rsidRDefault="00DA7838">
      <w:pPr>
        <w:pBdr>
          <w:top w:val="nil"/>
          <w:left w:val="nil"/>
          <w:bottom w:val="nil"/>
          <w:right w:val="nil"/>
          <w:between w:val="nil"/>
        </w:pBdr>
        <w:spacing w:line="276" w:lineRule="auto"/>
        <w:ind w:left="993"/>
        <w:jc w:val="both"/>
        <w:rPr>
          <w:rFonts w:ascii="Tahoma" w:eastAsia="Tahoma" w:hAnsi="Tahoma" w:cs="Tahoma"/>
          <w:color w:val="000000"/>
          <w:sz w:val="10"/>
          <w:szCs w:val="10"/>
        </w:rPr>
      </w:pPr>
    </w:p>
    <w:p w:rsidR="00DA7838" w:rsidRDefault="00712C13" w:rsidP="006842E0">
      <w:pPr>
        <w:numPr>
          <w:ilvl w:val="1"/>
          <w:numId w:val="19"/>
        </w:numPr>
        <w:pBdr>
          <w:top w:val="nil"/>
          <w:left w:val="nil"/>
          <w:bottom w:val="nil"/>
          <w:right w:val="nil"/>
          <w:between w:val="nil"/>
        </w:pBdr>
        <w:spacing w:line="276" w:lineRule="auto"/>
        <w:jc w:val="both"/>
        <w:rPr>
          <w:rFonts w:ascii="Tahoma" w:eastAsia="Tahoma" w:hAnsi="Tahoma" w:cs="Tahoma"/>
          <w:color w:val="000000"/>
          <w:sz w:val="18"/>
          <w:szCs w:val="18"/>
        </w:rPr>
      </w:pPr>
      <w:r>
        <w:rPr>
          <w:rFonts w:ascii="Tahoma" w:eastAsia="Tahoma" w:hAnsi="Tahoma" w:cs="Tahoma"/>
          <w:b/>
          <w:color w:val="000000"/>
          <w:sz w:val="18"/>
          <w:szCs w:val="18"/>
        </w:rPr>
        <w:t xml:space="preserve">W celu wykazania braku podstaw do wykluczenia Wykonawcy o których mowa w art. 24 ust. 5 pkt 1 ustawy </w:t>
      </w:r>
      <w:proofErr w:type="spellStart"/>
      <w:r>
        <w:rPr>
          <w:rFonts w:ascii="Tahoma" w:eastAsia="Tahoma" w:hAnsi="Tahoma" w:cs="Tahoma"/>
          <w:b/>
          <w:color w:val="000000"/>
          <w:sz w:val="18"/>
          <w:szCs w:val="18"/>
        </w:rPr>
        <w:t>Pzp</w:t>
      </w:r>
      <w:proofErr w:type="spellEnd"/>
      <w:r>
        <w:rPr>
          <w:rFonts w:ascii="Tahoma" w:eastAsia="Tahoma" w:hAnsi="Tahoma" w:cs="Tahoma"/>
          <w:b/>
          <w:color w:val="000000"/>
          <w:sz w:val="18"/>
          <w:szCs w:val="18"/>
        </w:rPr>
        <w:t>, Zamawiający żąda:</w:t>
      </w:r>
    </w:p>
    <w:p w:rsidR="00DA7838" w:rsidRDefault="00DA7838">
      <w:pPr>
        <w:pBdr>
          <w:top w:val="nil"/>
          <w:left w:val="nil"/>
          <w:bottom w:val="nil"/>
          <w:right w:val="nil"/>
          <w:between w:val="nil"/>
        </w:pBdr>
        <w:spacing w:line="276" w:lineRule="auto"/>
        <w:ind w:left="495"/>
        <w:jc w:val="both"/>
        <w:rPr>
          <w:rFonts w:ascii="Tahoma" w:eastAsia="Tahoma" w:hAnsi="Tahoma" w:cs="Tahoma"/>
          <w:b/>
          <w:sz w:val="18"/>
          <w:szCs w:val="18"/>
        </w:rPr>
      </w:pPr>
    </w:p>
    <w:p w:rsidR="00DA7838" w:rsidRDefault="00712C13" w:rsidP="00D56545">
      <w:pPr>
        <w:pBdr>
          <w:top w:val="nil"/>
          <w:left w:val="nil"/>
          <w:bottom w:val="nil"/>
          <w:right w:val="nil"/>
          <w:between w:val="nil"/>
        </w:pBdr>
        <w:ind w:left="566" w:hanging="420"/>
        <w:jc w:val="both"/>
        <w:rPr>
          <w:rFonts w:ascii="Tahoma" w:eastAsia="Tahoma" w:hAnsi="Tahoma" w:cs="Tahoma"/>
          <w:sz w:val="18"/>
          <w:szCs w:val="18"/>
        </w:rPr>
      </w:pPr>
      <w:r>
        <w:rPr>
          <w:rFonts w:ascii="Tahoma" w:eastAsia="Tahoma" w:hAnsi="Tahoma" w:cs="Tahoma"/>
          <w:color w:val="000000"/>
          <w:sz w:val="18"/>
          <w:szCs w:val="18"/>
        </w:rPr>
        <w:tab/>
        <w:t>7.</w:t>
      </w:r>
      <w:r w:rsidR="006842E0">
        <w:rPr>
          <w:rFonts w:ascii="Tahoma" w:eastAsia="Tahoma" w:hAnsi="Tahoma" w:cs="Tahoma"/>
          <w:color w:val="000000"/>
          <w:sz w:val="18"/>
          <w:szCs w:val="18"/>
        </w:rPr>
        <w:t>4</w:t>
      </w:r>
      <w:r>
        <w:rPr>
          <w:rFonts w:ascii="Tahoma" w:eastAsia="Tahoma" w:hAnsi="Tahoma" w:cs="Tahoma"/>
          <w:color w:val="000000"/>
          <w:sz w:val="18"/>
          <w:szCs w:val="18"/>
        </w:rPr>
        <w:t xml:space="preserve">.1. Aktualnego odpisu z właściwego organu rejestrowego, tj. Krajowego Rejestru Sądowego lub Centralnej Ewidencji i Informacji o Działalności Gospodarczej, jeżeli odrębne przepisy wymagają wpisu do rejestru lub ewidencji. </w:t>
      </w:r>
    </w:p>
    <w:p w:rsidR="00DA7838" w:rsidRDefault="00712C13">
      <w:pPr>
        <w:pBdr>
          <w:top w:val="nil"/>
          <w:left w:val="nil"/>
          <w:bottom w:val="nil"/>
          <w:right w:val="nil"/>
          <w:between w:val="nil"/>
        </w:pBdr>
        <w:ind w:left="566"/>
        <w:jc w:val="both"/>
        <w:rPr>
          <w:rFonts w:ascii="Tahoma" w:eastAsia="Tahoma" w:hAnsi="Tahoma" w:cs="Tahoma"/>
          <w:sz w:val="18"/>
          <w:szCs w:val="18"/>
        </w:rPr>
      </w:pPr>
      <w:r>
        <w:rPr>
          <w:rFonts w:ascii="Tahoma" w:eastAsia="Tahoma" w:hAnsi="Tahoma" w:cs="Tahoma"/>
          <w:sz w:val="18"/>
          <w:szCs w:val="18"/>
        </w:rPr>
        <w:t>7.</w:t>
      </w:r>
      <w:r w:rsidR="006842E0">
        <w:rPr>
          <w:rFonts w:ascii="Tahoma" w:eastAsia="Tahoma" w:hAnsi="Tahoma" w:cs="Tahoma"/>
          <w:sz w:val="18"/>
          <w:szCs w:val="18"/>
        </w:rPr>
        <w:t>4</w:t>
      </w:r>
      <w:r>
        <w:rPr>
          <w:rFonts w:ascii="Tahoma" w:eastAsia="Tahoma" w:hAnsi="Tahoma" w:cs="Tahoma"/>
          <w:sz w:val="18"/>
          <w:szCs w:val="18"/>
        </w:rPr>
        <w:t xml:space="preserve">.2. </w:t>
      </w:r>
      <w:r>
        <w:rPr>
          <w:rFonts w:ascii="Tahoma" w:eastAsia="Tahoma" w:hAnsi="Tahoma" w:cs="Tahoma"/>
          <w:color w:val="000000"/>
          <w:sz w:val="18"/>
          <w:szCs w:val="18"/>
        </w:rPr>
        <w:t>Jeżeli Wykonawca ma siedzibę lub miejsce zamieszkania poza terytorium Polski, zamiast dokumentów o których mowa w pkt 7.</w:t>
      </w:r>
      <w:r w:rsidR="00221310">
        <w:rPr>
          <w:rFonts w:ascii="Tahoma" w:eastAsia="Tahoma" w:hAnsi="Tahoma" w:cs="Tahoma"/>
          <w:color w:val="000000"/>
          <w:sz w:val="18"/>
          <w:szCs w:val="18"/>
        </w:rPr>
        <w:t>4</w:t>
      </w:r>
      <w:r>
        <w:rPr>
          <w:rFonts w:ascii="Tahoma" w:eastAsia="Tahoma" w:hAnsi="Tahoma" w:cs="Tahoma"/>
          <w:color w:val="000000"/>
          <w:sz w:val="18"/>
          <w:szCs w:val="18"/>
        </w:rPr>
        <w:t>.1. SIWZ, składa</w:t>
      </w:r>
      <w:r>
        <w:rPr>
          <w:rFonts w:ascii="Tahoma" w:eastAsia="Tahoma" w:hAnsi="Tahoma" w:cs="Tahoma"/>
          <w:sz w:val="18"/>
          <w:szCs w:val="18"/>
        </w:rPr>
        <w:t xml:space="preserve"> </w:t>
      </w:r>
      <w:r>
        <w:rPr>
          <w:rFonts w:ascii="Tahoma" w:eastAsia="Tahoma" w:hAnsi="Tahoma" w:cs="Tahoma"/>
          <w:color w:val="000000"/>
          <w:sz w:val="18"/>
          <w:szCs w:val="18"/>
        </w:rPr>
        <w:t>dokument lub dokumenty wystawione w kraju, w którym Wykonawca ma siedzibę lub miejsce zamieszkania, potwierdzające odpowiednio, że nie otwarto jego likwidacji, ani nie ogłoszono upadłości. Dokumenty, o których mowa w pkt 7.</w:t>
      </w:r>
      <w:r w:rsidR="00221310">
        <w:rPr>
          <w:rFonts w:ascii="Tahoma" w:eastAsia="Tahoma" w:hAnsi="Tahoma" w:cs="Tahoma"/>
          <w:color w:val="000000"/>
          <w:sz w:val="18"/>
          <w:szCs w:val="18"/>
        </w:rPr>
        <w:t>4</w:t>
      </w:r>
      <w:r>
        <w:rPr>
          <w:rFonts w:ascii="Tahoma" w:eastAsia="Tahoma" w:hAnsi="Tahoma" w:cs="Tahoma"/>
          <w:color w:val="000000"/>
          <w:sz w:val="18"/>
          <w:szCs w:val="18"/>
        </w:rPr>
        <w:t>.2.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7.</w:t>
      </w:r>
      <w:r w:rsidR="00221310">
        <w:rPr>
          <w:rFonts w:ascii="Tahoma" w:eastAsia="Tahoma" w:hAnsi="Tahoma" w:cs="Tahoma"/>
          <w:color w:val="000000"/>
          <w:sz w:val="18"/>
          <w:szCs w:val="18"/>
        </w:rPr>
        <w:t>4</w:t>
      </w:r>
      <w:r>
        <w:rPr>
          <w:rFonts w:ascii="Tahoma" w:eastAsia="Tahoma" w:hAnsi="Tahoma" w:cs="Tahoma"/>
          <w:color w:val="000000"/>
          <w:sz w:val="18"/>
          <w:szCs w:val="18"/>
        </w:rPr>
        <w:t xml:space="preserve">.2.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ww. </w:t>
      </w:r>
      <w:r>
        <w:rPr>
          <w:rFonts w:ascii="Tahoma" w:eastAsia="Tahoma" w:hAnsi="Tahoma" w:cs="Tahoma"/>
          <w:sz w:val="18"/>
          <w:szCs w:val="18"/>
        </w:rPr>
        <w:t>powinny być wystawione nie wcześniej niż 6 miesięcy przed upływem terminu składania ofert.</w:t>
      </w:r>
    </w:p>
    <w:p w:rsidR="00DA7838" w:rsidRDefault="00712C13">
      <w:pPr>
        <w:pBdr>
          <w:top w:val="nil"/>
          <w:left w:val="nil"/>
          <w:bottom w:val="nil"/>
          <w:right w:val="nil"/>
          <w:between w:val="nil"/>
        </w:pBdr>
        <w:ind w:left="566"/>
        <w:jc w:val="both"/>
        <w:rPr>
          <w:rFonts w:ascii="Tahoma" w:eastAsia="Tahoma" w:hAnsi="Tahoma" w:cs="Tahoma"/>
          <w:color w:val="000000"/>
          <w:sz w:val="18"/>
          <w:szCs w:val="18"/>
        </w:rPr>
      </w:pPr>
      <w:r>
        <w:rPr>
          <w:rFonts w:ascii="Tahoma" w:eastAsia="Tahoma" w:hAnsi="Tahoma" w:cs="Tahoma"/>
          <w:color w:val="000000"/>
          <w:sz w:val="18"/>
          <w:szCs w:val="18"/>
        </w:rPr>
        <w:t xml:space="preserve">W przypadku wątpliwości co do treści dokumentu złożonego przez Wykonawcę, Zamawiający może zwrócić się do właściwych organów </w:t>
      </w:r>
      <w:r>
        <w:rPr>
          <w:rFonts w:ascii="Tahoma" w:eastAsia="Tahoma" w:hAnsi="Tahoma" w:cs="Tahoma"/>
          <w:sz w:val="18"/>
          <w:szCs w:val="18"/>
        </w:rPr>
        <w:t>odpowiedniego</w:t>
      </w:r>
      <w:r>
        <w:rPr>
          <w:rFonts w:ascii="Tahoma" w:eastAsia="Tahoma" w:hAnsi="Tahoma" w:cs="Tahoma"/>
          <w:color w:val="000000"/>
          <w:sz w:val="18"/>
          <w:szCs w:val="18"/>
        </w:rPr>
        <w:t xml:space="preserve"> kraju, w którym Wykonawca ma siedzibę lub miejsce zamieszkania, lub miejsce zamieszkania ma osoba, której dokument dotyczy, o udzielenie niezbędnych informacji dotyczących tego dokumentu.</w:t>
      </w:r>
    </w:p>
    <w:p w:rsidR="00A9709A" w:rsidRPr="00D4578B" w:rsidRDefault="00A9709A" w:rsidP="00A9709A">
      <w:pPr>
        <w:spacing w:before="120"/>
        <w:jc w:val="both"/>
        <w:rPr>
          <w:rFonts w:ascii="Tahoma" w:hAnsi="Tahoma" w:cs="Tahoma"/>
          <w:sz w:val="18"/>
          <w:szCs w:val="18"/>
        </w:rPr>
      </w:pPr>
      <w:r w:rsidRPr="00D4578B">
        <w:rPr>
          <w:rFonts w:ascii="Tahoma" w:hAnsi="Tahoma" w:cs="Tahoma"/>
          <w:sz w:val="18"/>
          <w:szCs w:val="18"/>
        </w:rPr>
        <w:t>Zamawiający przed udzieleniem zamówienia wezwie Wykonawcę</w:t>
      </w:r>
      <w:r>
        <w:rPr>
          <w:rFonts w:ascii="Tahoma" w:hAnsi="Tahoma" w:cs="Tahoma"/>
          <w:sz w:val="18"/>
          <w:szCs w:val="18"/>
        </w:rPr>
        <w:t>,</w:t>
      </w:r>
      <w:r w:rsidRPr="00D4578B">
        <w:rPr>
          <w:rFonts w:ascii="Tahoma" w:hAnsi="Tahoma" w:cs="Tahoma"/>
          <w:sz w:val="18"/>
          <w:szCs w:val="18"/>
        </w:rPr>
        <w:t xml:space="preserve"> którego oferta została najwyżej oceniona do złożenia w wyznaczonym, </w:t>
      </w:r>
      <w:r w:rsidRPr="00D4578B">
        <w:rPr>
          <w:rFonts w:ascii="Tahoma" w:hAnsi="Tahoma" w:cs="Tahoma"/>
          <w:b/>
          <w:sz w:val="18"/>
          <w:szCs w:val="18"/>
        </w:rPr>
        <w:t>nie krótszym niż 5 dniowym</w:t>
      </w:r>
      <w:r w:rsidRPr="00D4578B">
        <w:rPr>
          <w:rFonts w:ascii="Tahoma" w:hAnsi="Tahoma" w:cs="Tahoma"/>
          <w:sz w:val="18"/>
          <w:szCs w:val="18"/>
        </w:rPr>
        <w:t xml:space="preserve"> </w:t>
      </w:r>
      <w:r w:rsidRPr="00D4578B">
        <w:rPr>
          <w:rFonts w:ascii="Tahoma" w:hAnsi="Tahoma" w:cs="Tahoma"/>
          <w:b/>
          <w:sz w:val="18"/>
          <w:szCs w:val="18"/>
        </w:rPr>
        <w:t>terminie</w:t>
      </w:r>
      <w:r w:rsidRPr="00D4578B">
        <w:rPr>
          <w:rFonts w:ascii="Tahoma" w:hAnsi="Tahoma" w:cs="Tahoma"/>
          <w:sz w:val="18"/>
          <w:szCs w:val="18"/>
        </w:rPr>
        <w:t xml:space="preserve">, do złożenia aktualnych na dzień złożenia oświadczeń lub dokumentów potwierdzających okoliczności o których mowa w art. 25 ust. 1 ustawy </w:t>
      </w:r>
      <w:proofErr w:type="spellStart"/>
      <w:r w:rsidRPr="00D4578B">
        <w:rPr>
          <w:rFonts w:ascii="Tahoma" w:hAnsi="Tahoma" w:cs="Tahoma"/>
          <w:sz w:val="18"/>
          <w:szCs w:val="18"/>
        </w:rPr>
        <w:t>Pzp</w:t>
      </w:r>
      <w:proofErr w:type="spellEnd"/>
      <w:r w:rsidRPr="00D4578B">
        <w:rPr>
          <w:rFonts w:ascii="Tahoma" w:hAnsi="Tahoma" w:cs="Tahoma"/>
          <w:sz w:val="18"/>
          <w:szCs w:val="18"/>
        </w:rPr>
        <w:t xml:space="preserve">. </w:t>
      </w:r>
    </w:p>
    <w:p w:rsidR="00A9709A" w:rsidRDefault="00A9709A" w:rsidP="00A9709A">
      <w:pPr>
        <w:pBdr>
          <w:top w:val="nil"/>
          <w:left w:val="nil"/>
          <w:bottom w:val="nil"/>
          <w:right w:val="nil"/>
          <w:between w:val="nil"/>
        </w:pBdr>
        <w:jc w:val="both"/>
        <w:rPr>
          <w:rFonts w:ascii="Tahoma" w:eastAsia="Tahoma" w:hAnsi="Tahoma" w:cs="Tahoma"/>
          <w:color w:val="000000"/>
          <w:sz w:val="18"/>
          <w:szCs w:val="18"/>
        </w:rPr>
      </w:pPr>
    </w:p>
    <w:p w:rsidR="00DA7838" w:rsidRDefault="00DA7838">
      <w:pPr>
        <w:pBdr>
          <w:top w:val="nil"/>
          <w:left w:val="nil"/>
          <w:bottom w:val="nil"/>
          <w:right w:val="nil"/>
          <w:between w:val="nil"/>
        </w:pBdr>
        <w:spacing w:line="276" w:lineRule="auto"/>
        <w:jc w:val="both"/>
        <w:rPr>
          <w:rFonts w:ascii="Tahoma" w:eastAsia="Tahoma" w:hAnsi="Tahoma" w:cs="Tahoma"/>
          <w:color w:val="000000"/>
          <w:sz w:val="10"/>
          <w:szCs w:val="10"/>
        </w:rPr>
      </w:pPr>
    </w:p>
    <w:p w:rsidR="00DA7838" w:rsidRPr="006842E0" w:rsidRDefault="00712C13" w:rsidP="006842E0">
      <w:pPr>
        <w:pBdr>
          <w:top w:val="nil"/>
          <w:left w:val="nil"/>
          <w:bottom w:val="nil"/>
          <w:right w:val="nil"/>
          <w:between w:val="nil"/>
        </w:pBdr>
        <w:tabs>
          <w:tab w:val="left" w:pos="567"/>
        </w:tabs>
        <w:spacing w:line="276" w:lineRule="auto"/>
        <w:ind w:left="567" w:hanging="709"/>
        <w:jc w:val="both"/>
        <w:rPr>
          <w:rFonts w:ascii="Tahoma" w:eastAsia="Tahoma" w:hAnsi="Tahoma" w:cs="Tahoma"/>
          <w:color w:val="000000"/>
          <w:sz w:val="18"/>
          <w:szCs w:val="18"/>
        </w:rPr>
      </w:pPr>
      <w:r w:rsidRPr="006842E0">
        <w:rPr>
          <w:rFonts w:ascii="Tahoma" w:eastAsia="Tahoma" w:hAnsi="Tahoma" w:cs="Tahoma"/>
          <w:sz w:val="18"/>
          <w:szCs w:val="18"/>
        </w:rPr>
        <w:t>7.</w:t>
      </w:r>
      <w:r w:rsidR="006842E0" w:rsidRPr="006842E0">
        <w:rPr>
          <w:rFonts w:ascii="Tahoma" w:eastAsia="Tahoma" w:hAnsi="Tahoma" w:cs="Tahoma"/>
          <w:sz w:val="18"/>
          <w:szCs w:val="18"/>
        </w:rPr>
        <w:t>5</w:t>
      </w:r>
      <w:r>
        <w:rPr>
          <w:rFonts w:ascii="Tahoma" w:eastAsia="Tahoma" w:hAnsi="Tahoma" w:cs="Tahoma"/>
          <w:b/>
          <w:sz w:val="18"/>
          <w:szCs w:val="18"/>
        </w:rPr>
        <w:t xml:space="preserve">. </w:t>
      </w:r>
      <w:r w:rsidR="006842E0">
        <w:rPr>
          <w:rFonts w:ascii="Tahoma" w:eastAsia="Tahoma" w:hAnsi="Tahoma" w:cs="Tahoma"/>
          <w:b/>
          <w:sz w:val="18"/>
          <w:szCs w:val="18"/>
        </w:rPr>
        <w:t xml:space="preserve">     </w:t>
      </w:r>
      <w:r w:rsidRPr="006842E0">
        <w:rPr>
          <w:rFonts w:ascii="Tahoma" w:eastAsia="Tahoma" w:hAnsi="Tahoma" w:cs="Tahoma"/>
          <w:b/>
          <w:color w:val="000000"/>
          <w:sz w:val="18"/>
          <w:szCs w:val="18"/>
        </w:rPr>
        <w:t>W celu potwierdzenia, że oferowane dostawy odpowiadają wymaganiom określonym przez Zamawiającego, Wykonawcy zobowiązani są do złożenia, następujących dokumentów:</w:t>
      </w:r>
    </w:p>
    <w:p w:rsidR="006842E0" w:rsidRDefault="00712C13">
      <w:pPr>
        <w:pBdr>
          <w:top w:val="nil"/>
          <w:left w:val="nil"/>
          <w:bottom w:val="nil"/>
          <w:right w:val="nil"/>
          <w:between w:val="nil"/>
        </w:pBdr>
        <w:spacing w:before="100"/>
        <w:ind w:left="141" w:hanging="360"/>
        <w:jc w:val="both"/>
        <w:rPr>
          <w:rFonts w:ascii="Tahoma" w:eastAsia="Tahoma" w:hAnsi="Tahoma" w:cs="Tahoma"/>
          <w:sz w:val="18"/>
          <w:szCs w:val="18"/>
        </w:rPr>
      </w:pPr>
      <w:r>
        <w:rPr>
          <w:rFonts w:ascii="Tahoma" w:eastAsia="Tahoma" w:hAnsi="Tahoma" w:cs="Tahoma"/>
          <w:sz w:val="18"/>
          <w:szCs w:val="18"/>
        </w:rPr>
        <w:t xml:space="preserve">    </w:t>
      </w:r>
      <w:r>
        <w:rPr>
          <w:rFonts w:ascii="Tahoma" w:eastAsia="Tahoma" w:hAnsi="Tahoma" w:cs="Tahoma"/>
          <w:color w:val="000000"/>
          <w:sz w:val="18"/>
          <w:szCs w:val="18"/>
        </w:rPr>
        <w:t>7.</w:t>
      </w:r>
      <w:r w:rsidR="006842E0">
        <w:rPr>
          <w:rFonts w:ascii="Tahoma" w:eastAsia="Tahoma" w:hAnsi="Tahoma" w:cs="Tahoma"/>
          <w:color w:val="000000"/>
          <w:sz w:val="18"/>
          <w:szCs w:val="18"/>
        </w:rPr>
        <w:t>5</w:t>
      </w:r>
      <w:r>
        <w:rPr>
          <w:rFonts w:ascii="Tahoma" w:eastAsia="Tahoma" w:hAnsi="Tahoma" w:cs="Tahoma"/>
          <w:color w:val="000000"/>
          <w:sz w:val="18"/>
          <w:szCs w:val="18"/>
        </w:rPr>
        <w:t>.1. NA WEZWANIE</w:t>
      </w:r>
      <w:r>
        <w:rPr>
          <w:rFonts w:ascii="Tahoma" w:eastAsia="Tahoma" w:hAnsi="Tahoma" w:cs="Tahoma"/>
          <w:sz w:val="18"/>
          <w:szCs w:val="18"/>
        </w:rPr>
        <w:t xml:space="preserve">: </w:t>
      </w:r>
    </w:p>
    <w:p w:rsidR="00DA7838" w:rsidRDefault="00712C13" w:rsidP="006842E0">
      <w:pPr>
        <w:numPr>
          <w:ilvl w:val="0"/>
          <w:numId w:val="24"/>
        </w:numPr>
        <w:pBdr>
          <w:top w:val="nil"/>
          <w:left w:val="nil"/>
          <w:bottom w:val="nil"/>
          <w:right w:val="nil"/>
          <w:between w:val="nil"/>
        </w:pBdr>
        <w:spacing w:before="100"/>
        <w:jc w:val="both"/>
        <w:rPr>
          <w:rFonts w:ascii="Tahoma" w:eastAsia="Tahoma" w:hAnsi="Tahoma" w:cs="Tahoma"/>
          <w:color w:val="000000"/>
          <w:sz w:val="18"/>
          <w:szCs w:val="18"/>
          <w:u w:val="single"/>
        </w:rPr>
      </w:pPr>
      <w:r>
        <w:rPr>
          <w:rFonts w:ascii="Tahoma" w:eastAsia="Tahoma" w:hAnsi="Tahoma" w:cs="Tahoma"/>
          <w:color w:val="000000"/>
          <w:sz w:val="18"/>
          <w:szCs w:val="18"/>
        </w:rPr>
        <w:t xml:space="preserve">Oświadczenia, że oferowane przedmioty zamówienia spełniają wymogi, odpowiednio: </w:t>
      </w:r>
    </w:p>
    <w:p w:rsidR="00DA7838" w:rsidRDefault="00712C13">
      <w:pPr>
        <w:numPr>
          <w:ilvl w:val="1"/>
          <w:numId w:val="10"/>
        </w:numPr>
        <w:pBdr>
          <w:top w:val="nil"/>
          <w:left w:val="nil"/>
          <w:bottom w:val="nil"/>
          <w:right w:val="nil"/>
          <w:between w:val="nil"/>
        </w:pBdr>
        <w:spacing w:before="100"/>
        <w:ind w:left="1276" w:hanging="425"/>
        <w:jc w:val="both"/>
        <w:rPr>
          <w:color w:val="000000"/>
          <w:sz w:val="18"/>
          <w:szCs w:val="18"/>
          <w:u w:val="single"/>
        </w:rPr>
      </w:pPr>
      <w:r>
        <w:rPr>
          <w:rFonts w:ascii="Tahoma" w:eastAsia="Tahoma" w:hAnsi="Tahoma" w:cs="Tahoma"/>
          <w:color w:val="000000"/>
          <w:sz w:val="18"/>
          <w:szCs w:val="18"/>
        </w:rPr>
        <w:t xml:space="preserve">w przypadku środków zakwalifikowanych jako kosmetyk – ustawy z dnia 30 marca 2001 r. o kosmetykach (Dz. U. z 2013 r. poz. 475 z </w:t>
      </w:r>
      <w:proofErr w:type="spellStart"/>
      <w:r>
        <w:rPr>
          <w:rFonts w:ascii="Tahoma" w:eastAsia="Tahoma" w:hAnsi="Tahoma" w:cs="Tahoma"/>
          <w:color w:val="000000"/>
          <w:sz w:val="18"/>
          <w:szCs w:val="18"/>
        </w:rPr>
        <w:t>późn</w:t>
      </w:r>
      <w:proofErr w:type="spellEnd"/>
      <w:r>
        <w:rPr>
          <w:rFonts w:ascii="Tahoma" w:eastAsia="Tahoma" w:hAnsi="Tahoma" w:cs="Tahoma"/>
          <w:color w:val="000000"/>
          <w:sz w:val="18"/>
          <w:szCs w:val="18"/>
        </w:rPr>
        <w:t xml:space="preserve">. zm.) – </w:t>
      </w:r>
      <w:r>
        <w:rPr>
          <w:rFonts w:ascii="Tahoma" w:eastAsia="Tahoma" w:hAnsi="Tahoma" w:cs="Tahoma"/>
          <w:color w:val="000000"/>
          <w:sz w:val="18"/>
          <w:szCs w:val="18"/>
          <w:u w:val="single"/>
        </w:rPr>
        <w:t>NALEŻY WSKAZAĆ KTÓRYCH POZYCJI ASORTYMENTOWYCH OŚWIADCZENIE DOTYCZY,</w:t>
      </w:r>
    </w:p>
    <w:p w:rsidR="00DA7838" w:rsidRDefault="00712C13">
      <w:pPr>
        <w:numPr>
          <w:ilvl w:val="1"/>
          <w:numId w:val="10"/>
        </w:numPr>
        <w:pBdr>
          <w:top w:val="nil"/>
          <w:left w:val="nil"/>
          <w:bottom w:val="nil"/>
          <w:right w:val="nil"/>
          <w:between w:val="nil"/>
        </w:pBdr>
        <w:spacing w:before="100"/>
        <w:ind w:left="1276" w:hanging="425"/>
        <w:jc w:val="both"/>
        <w:rPr>
          <w:color w:val="000000"/>
          <w:sz w:val="18"/>
          <w:szCs w:val="18"/>
          <w:u w:val="single"/>
        </w:rPr>
      </w:pPr>
      <w:r>
        <w:rPr>
          <w:rFonts w:ascii="Tahoma" w:eastAsia="Tahoma" w:hAnsi="Tahoma" w:cs="Tahoma"/>
          <w:color w:val="000000"/>
          <w:sz w:val="18"/>
          <w:szCs w:val="18"/>
        </w:rPr>
        <w:t xml:space="preserve">w przypadku środków zakwalifikowanych jako środki antyseptyczne do odkażania skóry i błon śluzowych – ustawy z dnia 6 września 2001 r. Prawo Farmaceutyczne (Dz. U. z 2017 r. poz. 2211 z </w:t>
      </w:r>
      <w:proofErr w:type="spellStart"/>
      <w:r>
        <w:rPr>
          <w:rFonts w:ascii="Tahoma" w:eastAsia="Tahoma" w:hAnsi="Tahoma" w:cs="Tahoma"/>
          <w:color w:val="000000"/>
          <w:sz w:val="18"/>
          <w:szCs w:val="18"/>
        </w:rPr>
        <w:t>późn</w:t>
      </w:r>
      <w:proofErr w:type="spellEnd"/>
      <w:r>
        <w:rPr>
          <w:rFonts w:ascii="Tahoma" w:eastAsia="Tahoma" w:hAnsi="Tahoma" w:cs="Tahoma"/>
          <w:color w:val="000000"/>
          <w:sz w:val="18"/>
          <w:szCs w:val="18"/>
        </w:rPr>
        <w:t xml:space="preserve">. zm.) - </w:t>
      </w:r>
      <w:r>
        <w:rPr>
          <w:rFonts w:ascii="Tahoma" w:eastAsia="Tahoma" w:hAnsi="Tahoma" w:cs="Tahoma"/>
          <w:color w:val="000000"/>
          <w:sz w:val="18"/>
          <w:szCs w:val="18"/>
          <w:u w:val="single"/>
        </w:rPr>
        <w:t>NALEŻY WSKAZAĆ KTÓRYCH POZYCJI ASORTYMENTOWYCH OŚWIADCZENIE DOTYCZY,</w:t>
      </w:r>
    </w:p>
    <w:p w:rsidR="00DA7838" w:rsidRDefault="00712C13">
      <w:pPr>
        <w:numPr>
          <w:ilvl w:val="1"/>
          <w:numId w:val="10"/>
        </w:numPr>
        <w:pBdr>
          <w:top w:val="nil"/>
          <w:left w:val="nil"/>
          <w:bottom w:val="nil"/>
          <w:right w:val="nil"/>
          <w:between w:val="nil"/>
        </w:pBdr>
        <w:spacing w:before="100"/>
        <w:ind w:left="1276" w:hanging="425"/>
        <w:jc w:val="both"/>
        <w:rPr>
          <w:color w:val="000000"/>
          <w:sz w:val="18"/>
          <w:szCs w:val="18"/>
          <w:u w:val="single"/>
        </w:rPr>
      </w:pPr>
      <w:r>
        <w:rPr>
          <w:rFonts w:ascii="Tahoma" w:eastAsia="Tahoma" w:hAnsi="Tahoma" w:cs="Tahoma"/>
          <w:color w:val="000000"/>
          <w:sz w:val="18"/>
          <w:szCs w:val="18"/>
        </w:rPr>
        <w:t xml:space="preserve">w przypadku środków zakwalifikowanych jako wyroby medyczne – ustawy z dnia 20 maja 2010 r. o wyrobach medycznych (Dz. U. z 2017 r. poz. 211 z </w:t>
      </w:r>
      <w:proofErr w:type="spellStart"/>
      <w:r>
        <w:rPr>
          <w:rFonts w:ascii="Tahoma" w:eastAsia="Tahoma" w:hAnsi="Tahoma" w:cs="Tahoma"/>
          <w:color w:val="000000"/>
          <w:sz w:val="18"/>
          <w:szCs w:val="18"/>
        </w:rPr>
        <w:t>późn</w:t>
      </w:r>
      <w:proofErr w:type="spellEnd"/>
      <w:r>
        <w:rPr>
          <w:rFonts w:ascii="Tahoma" w:eastAsia="Tahoma" w:hAnsi="Tahoma" w:cs="Tahoma"/>
          <w:color w:val="000000"/>
          <w:sz w:val="18"/>
          <w:szCs w:val="18"/>
        </w:rPr>
        <w:t xml:space="preserve">. zm.) - </w:t>
      </w:r>
      <w:r>
        <w:rPr>
          <w:rFonts w:ascii="Tahoma" w:eastAsia="Tahoma" w:hAnsi="Tahoma" w:cs="Tahoma"/>
          <w:color w:val="000000"/>
          <w:sz w:val="18"/>
          <w:szCs w:val="18"/>
          <w:u w:val="single"/>
        </w:rPr>
        <w:t>NALEŻY WSKAZAĆ KTÓRYCH POZYCJI ASORTYMENTOWYCH OŚWIADCZENIE DOTYCZY,</w:t>
      </w:r>
    </w:p>
    <w:p w:rsidR="00DA7838" w:rsidRDefault="00712C13">
      <w:pPr>
        <w:numPr>
          <w:ilvl w:val="1"/>
          <w:numId w:val="10"/>
        </w:numPr>
        <w:pBdr>
          <w:top w:val="nil"/>
          <w:left w:val="nil"/>
          <w:bottom w:val="nil"/>
          <w:right w:val="nil"/>
          <w:between w:val="nil"/>
        </w:pBdr>
        <w:spacing w:before="100"/>
        <w:ind w:left="1276" w:hanging="425"/>
        <w:jc w:val="both"/>
        <w:rPr>
          <w:color w:val="000000"/>
          <w:sz w:val="18"/>
          <w:szCs w:val="18"/>
        </w:rPr>
      </w:pPr>
      <w:r>
        <w:rPr>
          <w:rFonts w:ascii="Tahoma" w:eastAsia="Tahoma" w:hAnsi="Tahoma" w:cs="Tahoma"/>
          <w:color w:val="000000"/>
          <w:sz w:val="18"/>
          <w:szCs w:val="18"/>
        </w:rPr>
        <w:t xml:space="preserve">w przypadku środków zakwalifikowanych jako produkty biobójcze – ustawy z dnia 9 października 2015 r. o produktach biobójczych (Dz. U. z 2018 r. poz. 122 z </w:t>
      </w:r>
      <w:proofErr w:type="spellStart"/>
      <w:r>
        <w:rPr>
          <w:rFonts w:ascii="Tahoma" w:eastAsia="Tahoma" w:hAnsi="Tahoma" w:cs="Tahoma"/>
          <w:color w:val="000000"/>
          <w:sz w:val="18"/>
          <w:szCs w:val="18"/>
        </w:rPr>
        <w:t>późn</w:t>
      </w:r>
      <w:proofErr w:type="spellEnd"/>
      <w:r>
        <w:rPr>
          <w:rFonts w:ascii="Tahoma" w:eastAsia="Tahoma" w:hAnsi="Tahoma" w:cs="Tahoma"/>
          <w:color w:val="000000"/>
          <w:sz w:val="18"/>
          <w:szCs w:val="18"/>
        </w:rPr>
        <w:t xml:space="preserve">. zm.) - </w:t>
      </w:r>
      <w:r>
        <w:rPr>
          <w:rFonts w:ascii="Tahoma" w:eastAsia="Tahoma" w:hAnsi="Tahoma" w:cs="Tahoma"/>
          <w:color w:val="000000"/>
          <w:sz w:val="18"/>
          <w:szCs w:val="18"/>
          <w:u w:val="single"/>
        </w:rPr>
        <w:t>NALEŻY WSKAZAĆ KTÓRYCH POZYCJI ASORTYMENTOWYCH OŚWIADCZENIE DOTYCZY.</w:t>
      </w:r>
    </w:p>
    <w:p w:rsidR="00DA7838" w:rsidRDefault="00712C13">
      <w:pPr>
        <w:numPr>
          <w:ilvl w:val="1"/>
          <w:numId w:val="10"/>
        </w:numPr>
        <w:pBdr>
          <w:top w:val="nil"/>
          <w:left w:val="nil"/>
          <w:bottom w:val="nil"/>
          <w:right w:val="nil"/>
          <w:between w:val="nil"/>
        </w:pBdr>
        <w:spacing w:before="100"/>
        <w:ind w:left="1276" w:hanging="425"/>
        <w:jc w:val="both"/>
        <w:rPr>
          <w:color w:val="000000"/>
          <w:sz w:val="18"/>
          <w:szCs w:val="18"/>
          <w:u w:val="single"/>
        </w:rPr>
      </w:pPr>
      <w:r>
        <w:rPr>
          <w:rFonts w:ascii="Tahoma" w:eastAsia="Tahoma" w:hAnsi="Tahoma" w:cs="Tahoma"/>
          <w:color w:val="000000"/>
          <w:sz w:val="18"/>
          <w:szCs w:val="18"/>
        </w:rPr>
        <w:lastRenderedPageBreak/>
        <w:t xml:space="preserve">ustawy z dnia 13 kwietnia 2016 r. o systemach oceny zgodności i nadzoru rynku (Dz. U. z 2017 r. poz. 1398 z </w:t>
      </w:r>
      <w:proofErr w:type="spellStart"/>
      <w:r>
        <w:rPr>
          <w:rFonts w:ascii="Tahoma" w:eastAsia="Tahoma" w:hAnsi="Tahoma" w:cs="Tahoma"/>
          <w:color w:val="000000"/>
          <w:sz w:val="18"/>
          <w:szCs w:val="18"/>
        </w:rPr>
        <w:t>późn</w:t>
      </w:r>
      <w:proofErr w:type="spellEnd"/>
      <w:r>
        <w:rPr>
          <w:rFonts w:ascii="Tahoma" w:eastAsia="Tahoma" w:hAnsi="Tahoma" w:cs="Tahoma"/>
          <w:color w:val="000000"/>
          <w:sz w:val="18"/>
          <w:szCs w:val="18"/>
        </w:rPr>
        <w:t xml:space="preserve">. zm.) – </w:t>
      </w:r>
      <w:r>
        <w:rPr>
          <w:rFonts w:ascii="Tahoma" w:eastAsia="Tahoma" w:hAnsi="Tahoma" w:cs="Tahoma"/>
          <w:color w:val="000000"/>
          <w:sz w:val="18"/>
          <w:szCs w:val="18"/>
          <w:u w:val="single"/>
        </w:rPr>
        <w:t>NALEŻY WSKAZAĆ KTÓRYCH POZYCJI ASORTYMENTOWYCH OŚWIADCZENIE DOTYCZY,</w:t>
      </w:r>
    </w:p>
    <w:p w:rsidR="00DA7838" w:rsidRDefault="00712C13">
      <w:pPr>
        <w:numPr>
          <w:ilvl w:val="1"/>
          <w:numId w:val="10"/>
        </w:numPr>
        <w:pBdr>
          <w:top w:val="nil"/>
          <w:left w:val="nil"/>
          <w:bottom w:val="nil"/>
          <w:right w:val="nil"/>
          <w:between w:val="nil"/>
        </w:pBdr>
        <w:spacing w:before="100"/>
        <w:ind w:left="1276" w:hanging="425"/>
        <w:jc w:val="both"/>
        <w:rPr>
          <w:color w:val="000000"/>
          <w:sz w:val="18"/>
          <w:szCs w:val="18"/>
          <w:u w:val="single"/>
        </w:rPr>
      </w:pPr>
      <w:r>
        <w:rPr>
          <w:rFonts w:ascii="Tahoma" w:eastAsia="Tahoma" w:hAnsi="Tahoma" w:cs="Tahoma"/>
          <w:color w:val="000000"/>
          <w:sz w:val="18"/>
          <w:szCs w:val="18"/>
        </w:rPr>
        <w:t>ustawy z dnia 12 grudnia 2003 r. o ogólnym bezpieczeństwie produktów (Dz. U. z 2016 r. poz. 2047</w:t>
      </w:r>
      <w:r>
        <w:rPr>
          <w:rFonts w:ascii="Tahoma" w:eastAsia="Tahoma" w:hAnsi="Tahoma" w:cs="Tahoma"/>
          <w:sz w:val="18"/>
          <w:szCs w:val="18"/>
        </w:rPr>
        <w:t xml:space="preserve">) </w:t>
      </w:r>
      <w:r>
        <w:rPr>
          <w:rFonts w:ascii="Tahoma" w:eastAsia="Tahoma" w:hAnsi="Tahoma" w:cs="Tahoma"/>
          <w:color w:val="000000"/>
          <w:sz w:val="18"/>
          <w:szCs w:val="18"/>
        </w:rPr>
        <w:t xml:space="preserve">– </w:t>
      </w:r>
      <w:r>
        <w:rPr>
          <w:rFonts w:ascii="Tahoma" w:eastAsia="Tahoma" w:hAnsi="Tahoma" w:cs="Tahoma"/>
          <w:color w:val="000000"/>
          <w:sz w:val="18"/>
          <w:szCs w:val="18"/>
          <w:u w:val="single"/>
        </w:rPr>
        <w:t>NALEŻY WSKAZAĆ KTÓRYCH POZYCJI ASORTYMENTOWYCH OŚWIADCZENIE DOTYCZY,</w:t>
      </w:r>
    </w:p>
    <w:p w:rsidR="00DA7838" w:rsidRDefault="00712C13">
      <w:pPr>
        <w:numPr>
          <w:ilvl w:val="1"/>
          <w:numId w:val="10"/>
        </w:numPr>
        <w:pBdr>
          <w:top w:val="nil"/>
          <w:left w:val="nil"/>
          <w:bottom w:val="nil"/>
          <w:right w:val="nil"/>
          <w:between w:val="nil"/>
        </w:pBdr>
        <w:spacing w:before="100"/>
        <w:ind w:left="1276" w:hanging="425"/>
        <w:jc w:val="both"/>
        <w:rPr>
          <w:color w:val="000000"/>
          <w:sz w:val="18"/>
          <w:szCs w:val="18"/>
          <w:u w:val="single"/>
        </w:rPr>
      </w:pPr>
      <w:r>
        <w:rPr>
          <w:rFonts w:ascii="Tahoma" w:eastAsia="Tahoma" w:hAnsi="Tahoma" w:cs="Tahoma"/>
          <w:color w:val="000000"/>
          <w:sz w:val="18"/>
          <w:szCs w:val="18"/>
        </w:rPr>
        <w:t xml:space="preserve">rozporządzenia Ministra Zdrowia z dnia 5 listopada 2010 r. w sprawie sposobu klasyfikowania wyrobów medycznych (Dz. U. z 2010 r. nr 215 poz. 1416) – </w:t>
      </w:r>
      <w:r>
        <w:rPr>
          <w:rFonts w:ascii="Tahoma" w:eastAsia="Tahoma" w:hAnsi="Tahoma" w:cs="Tahoma"/>
          <w:color w:val="000000"/>
          <w:sz w:val="18"/>
          <w:szCs w:val="18"/>
          <w:u w:val="single"/>
        </w:rPr>
        <w:t>NALEŻY WSKAZAĆ KTÓRYCH POZYCJI ASORTYMENTOWYCH OŚWIADCZENIE DOTYCZY,</w:t>
      </w:r>
    </w:p>
    <w:p w:rsidR="00DA7838" w:rsidRDefault="00712C13">
      <w:pPr>
        <w:numPr>
          <w:ilvl w:val="1"/>
          <w:numId w:val="10"/>
        </w:numPr>
        <w:pBdr>
          <w:top w:val="nil"/>
          <w:left w:val="nil"/>
          <w:bottom w:val="nil"/>
          <w:right w:val="nil"/>
          <w:between w:val="nil"/>
        </w:pBdr>
        <w:spacing w:before="100"/>
        <w:ind w:left="1276" w:hanging="425"/>
        <w:jc w:val="both"/>
        <w:rPr>
          <w:color w:val="000000"/>
          <w:sz w:val="18"/>
          <w:szCs w:val="18"/>
        </w:rPr>
      </w:pPr>
      <w:r>
        <w:rPr>
          <w:rFonts w:ascii="Tahoma" w:eastAsia="Tahoma" w:hAnsi="Tahoma" w:cs="Tahoma"/>
          <w:sz w:val="18"/>
          <w:szCs w:val="18"/>
        </w:rPr>
        <w:t xml:space="preserve">rozporządzenia </w:t>
      </w:r>
      <w:r w:rsidR="002565D4">
        <w:rPr>
          <w:rFonts w:ascii="Tahoma" w:eastAsia="Tahoma" w:hAnsi="Tahoma" w:cs="Tahoma"/>
          <w:sz w:val="18"/>
          <w:szCs w:val="18"/>
        </w:rPr>
        <w:t xml:space="preserve">Ministra Zdrowia </w:t>
      </w:r>
      <w:r>
        <w:rPr>
          <w:rFonts w:ascii="Tahoma" w:eastAsia="Tahoma" w:hAnsi="Tahoma" w:cs="Tahoma"/>
          <w:sz w:val="18"/>
          <w:szCs w:val="18"/>
        </w:rPr>
        <w:t xml:space="preserve">z dnia 17 lutego 2016 r. w sprawie wymagań zasadniczych oraz procedur oceny zgodności wyrobów medycznych(Dz. U. z 2016 poz.211)  – </w:t>
      </w:r>
      <w:r>
        <w:rPr>
          <w:rFonts w:ascii="Tahoma" w:eastAsia="Tahoma" w:hAnsi="Tahoma" w:cs="Tahoma"/>
          <w:sz w:val="18"/>
          <w:szCs w:val="18"/>
          <w:u w:val="single"/>
        </w:rPr>
        <w:t>NALEŻY WSKAZAĆ KTÓRYCH POZYCJI ASORTYMENTOWYCH OŚWIADCZENIE DOTYCZY,</w:t>
      </w:r>
    </w:p>
    <w:p w:rsidR="00DA7838" w:rsidRDefault="00712C13">
      <w:pPr>
        <w:pBdr>
          <w:top w:val="nil"/>
          <w:left w:val="nil"/>
          <w:bottom w:val="nil"/>
          <w:right w:val="nil"/>
          <w:between w:val="nil"/>
        </w:pBdr>
        <w:spacing w:before="100"/>
        <w:jc w:val="both"/>
        <w:rPr>
          <w:rFonts w:ascii="Tahoma" w:eastAsia="Tahoma" w:hAnsi="Tahoma" w:cs="Tahoma"/>
          <w:color w:val="000000"/>
          <w:sz w:val="18"/>
          <w:szCs w:val="18"/>
        </w:rPr>
      </w:pPr>
      <w:r>
        <w:rPr>
          <w:rFonts w:ascii="Tahoma" w:eastAsia="Tahoma" w:hAnsi="Tahoma" w:cs="Tahoma"/>
          <w:color w:val="000000"/>
          <w:sz w:val="18"/>
          <w:szCs w:val="18"/>
        </w:rPr>
        <w:t>W przypadku, gdy przedmiot zamówienia nie ma obowiązku spełniania wymogów nałożonych powołanymi wyżej ustawami/przepisami, należy to wyraźnie zaznaczyć w ofercie i złożyć stosowne oświadczenie o niepodleganiu ww. ustawom/przepisom oraz wskazać których pozycji asortymentowych oświadczenie dotyczy.</w:t>
      </w:r>
    </w:p>
    <w:p w:rsidR="0017379B" w:rsidRDefault="006842E0" w:rsidP="0017379B">
      <w:pPr>
        <w:pBdr>
          <w:top w:val="nil"/>
          <w:left w:val="nil"/>
          <w:bottom w:val="nil"/>
          <w:right w:val="nil"/>
          <w:between w:val="nil"/>
        </w:pBdr>
        <w:spacing w:before="100"/>
        <w:ind w:left="567" w:hanging="567"/>
        <w:jc w:val="both"/>
        <w:rPr>
          <w:rFonts w:ascii="Tahoma" w:eastAsia="Tahoma" w:hAnsi="Tahoma" w:cs="Tahoma"/>
          <w:color w:val="000000"/>
          <w:sz w:val="18"/>
          <w:szCs w:val="18"/>
        </w:rPr>
      </w:pPr>
      <w:r>
        <w:rPr>
          <w:rFonts w:ascii="Tahoma" w:eastAsia="Tahoma" w:hAnsi="Tahoma" w:cs="Tahoma"/>
          <w:color w:val="000000"/>
          <w:sz w:val="18"/>
          <w:szCs w:val="18"/>
        </w:rPr>
        <w:t>7.5</w:t>
      </w:r>
      <w:r w:rsidR="00712C13">
        <w:rPr>
          <w:rFonts w:ascii="Tahoma" w:eastAsia="Tahoma" w:hAnsi="Tahoma" w:cs="Tahoma"/>
          <w:color w:val="000000"/>
          <w:sz w:val="18"/>
          <w:szCs w:val="18"/>
        </w:rPr>
        <w:t xml:space="preserve">.2. </w:t>
      </w:r>
      <w:r w:rsidR="0017379B">
        <w:rPr>
          <w:rFonts w:ascii="Tahoma" w:eastAsia="Tahoma" w:hAnsi="Tahoma" w:cs="Tahoma"/>
          <w:color w:val="000000"/>
          <w:sz w:val="18"/>
          <w:szCs w:val="18"/>
        </w:rPr>
        <w:t xml:space="preserve">Ponadto Zamawiający wymaga złożenia - </w:t>
      </w:r>
      <w:r w:rsidR="0017379B" w:rsidRPr="00227F33">
        <w:rPr>
          <w:rFonts w:ascii="Tahoma" w:eastAsia="Tahoma" w:hAnsi="Tahoma" w:cs="Tahoma"/>
          <w:b/>
          <w:color w:val="000000"/>
          <w:sz w:val="18"/>
          <w:szCs w:val="18"/>
        </w:rPr>
        <w:t>NA WEZWANIE</w:t>
      </w:r>
      <w:r w:rsidR="0017379B">
        <w:rPr>
          <w:rFonts w:ascii="Tahoma" w:eastAsia="Tahoma" w:hAnsi="Tahoma" w:cs="Tahoma"/>
          <w:color w:val="000000"/>
          <w:sz w:val="18"/>
          <w:szCs w:val="18"/>
        </w:rPr>
        <w:t xml:space="preserve"> - dokumentów nw.: </w:t>
      </w:r>
    </w:p>
    <w:p w:rsidR="0017379B" w:rsidRPr="00360932" w:rsidRDefault="00712C13" w:rsidP="0017379B">
      <w:pPr>
        <w:pBdr>
          <w:top w:val="nil"/>
          <w:left w:val="nil"/>
          <w:bottom w:val="nil"/>
          <w:right w:val="nil"/>
          <w:between w:val="nil"/>
        </w:pBdr>
        <w:spacing w:before="100"/>
        <w:ind w:left="567" w:hanging="567"/>
        <w:jc w:val="both"/>
        <w:rPr>
          <w:rFonts w:ascii="Tahoma" w:eastAsia="Tahoma" w:hAnsi="Tahoma" w:cs="Tahoma"/>
          <w:b/>
          <w:sz w:val="18"/>
          <w:szCs w:val="18"/>
        </w:rPr>
      </w:pPr>
      <w:r w:rsidRPr="00360932">
        <w:rPr>
          <w:rFonts w:ascii="Tahoma" w:eastAsia="Tahoma" w:hAnsi="Tahoma" w:cs="Tahoma"/>
          <w:b/>
          <w:sz w:val="18"/>
          <w:szCs w:val="18"/>
        </w:rPr>
        <w:t xml:space="preserve">- Pakiet </w:t>
      </w:r>
      <w:r w:rsidR="0017379B" w:rsidRPr="00360932">
        <w:rPr>
          <w:rFonts w:ascii="Tahoma" w:eastAsia="Tahoma" w:hAnsi="Tahoma" w:cs="Tahoma"/>
          <w:b/>
          <w:sz w:val="18"/>
          <w:szCs w:val="18"/>
        </w:rPr>
        <w:t xml:space="preserve">1: </w:t>
      </w:r>
    </w:p>
    <w:p w:rsidR="0017379B" w:rsidRPr="00360932" w:rsidRDefault="0017379B" w:rsidP="0017379B">
      <w:pPr>
        <w:numPr>
          <w:ilvl w:val="0"/>
          <w:numId w:val="24"/>
        </w:numPr>
        <w:pBdr>
          <w:top w:val="nil"/>
          <w:left w:val="nil"/>
          <w:bottom w:val="nil"/>
          <w:right w:val="nil"/>
          <w:between w:val="nil"/>
        </w:pBdr>
        <w:spacing w:before="100"/>
        <w:jc w:val="both"/>
        <w:rPr>
          <w:rFonts w:ascii="Tahoma" w:eastAsia="Tahoma" w:hAnsi="Tahoma" w:cs="Tahoma"/>
          <w:sz w:val="18"/>
          <w:szCs w:val="18"/>
        </w:rPr>
      </w:pPr>
      <w:r w:rsidRPr="00360932">
        <w:rPr>
          <w:rFonts w:ascii="Tahoma" w:eastAsia="Tahoma" w:hAnsi="Tahoma" w:cs="Tahoma"/>
          <w:sz w:val="18"/>
          <w:szCs w:val="18"/>
        </w:rPr>
        <w:t>Poz. 1. Certyfikat CE, Deklaracja Zgodności, Potwierdzenie wpisu lub powiadomienie URPL, dokument wystawiony przez wytwórcę potwierdzający parametry wyrobu;</w:t>
      </w:r>
    </w:p>
    <w:p w:rsidR="0017379B" w:rsidRPr="00360932" w:rsidRDefault="0017379B" w:rsidP="0017379B">
      <w:pPr>
        <w:numPr>
          <w:ilvl w:val="0"/>
          <w:numId w:val="24"/>
        </w:numPr>
        <w:pBdr>
          <w:top w:val="nil"/>
          <w:left w:val="nil"/>
          <w:bottom w:val="nil"/>
          <w:right w:val="nil"/>
          <w:between w:val="nil"/>
        </w:pBdr>
        <w:spacing w:before="100"/>
        <w:jc w:val="both"/>
        <w:rPr>
          <w:rFonts w:ascii="Tahoma" w:eastAsia="Tahoma" w:hAnsi="Tahoma" w:cs="Tahoma"/>
          <w:sz w:val="18"/>
          <w:szCs w:val="18"/>
        </w:rPr>
      </w:pPr>
      <w:r w:rsidRPr="00360932">
        <w:rPr>
          <w:rFonts w:ascii="Tahoma" w:eastAsia="Tahoma" w:hAnsi="Tahoma" w:cs="Tahoma"/>
          <w:sz w:val="18"/>
          <w:szCs w:val="18"/>
        </w:rPr>
        <w:t>Poz. 2. wymagane przedstawienie wyników badań wykonanych przez wytwórcę w niezależnym akredytowanym laboratorium potwierdzających wartość współczynnika przepuszczalności pary wodnej, wodo min.750g/m/24h,</w:t>
      </w:r>
      <w:r w:rsidR="00227F33">
        <w:rPr>
          <w:rFonts w:ascii="Tahoma" w:eastAsia="Tahoma" w:hAnsi="Tahoma" w:cs="Tahoma"/>
          <w:sz w:val="18"/>
          <w:szCs w:val="18"/>
        </w:rPr>
        <w:t xml:space="preserve"> </w:t>
      </w:r>
      <w:r w:rsidRPr="00360932">
        <w:rPr>
          <w:rFonts w:ascii="Tahoma" w:eastAsia="Tahoma" w:hAnsi="Tahoma" w:cs="Tahoma"/>
          <w:sz w:val="18"/>
          <w:szCs w:val="18"/>
        </w:rPr>
        <w:t>odporność oraz penetrację bakteryjną z podaniem metodyki badań</w:t>
      </w:r>
      <w:r w:rsidR="00791EAE">
        <w:rPr>
          <w:rFonts w:ascii="Tahoma" w:eastAsia="Tahoma" w:hAnsi="Tahoma" w:cs="Tahoma"/>
          <w:sz w:val="18"/>
          <w:szCs w:val="18"/>
        </w:rPr>
        <w:t>;</w:t>
      </w:r>
    </w:p>
    <w:p w:rsidR="0017379B" w:rsidRPr="00360932" w:rsidRDefault="0017379B" w:rsidP="0017379B">
      <w:pPr>
        <w:numPr>
          <w:ilvl w:val="0"/>
          <w:numId w:val="24"/>
        </w:numPr>
        <w:pBdr>
          <w:top w:val="nil"/>
          <w:left w:val="nil"/>
          <w:bottom w:val="nil"/>
          <w:right w:val="nil"/>
          <w:between w:val="nil"/>
        </w:pBdr>
        <w:spacing w:before="100"/>
        <w:jc w:val="both"/>
        <w:rPr>
          <w:rFonts w:ascii="Tahoma" w:eastAsia="Tahoma" w:hAnsi="Tahoma" w:cs="Tahoma"/>
          <w:sz w:val="18"/>
          <w:szCs w:val="18"/>
        </w:rPr>
      </w:pPr>
      <w:r w:rsidRPr="00360932">
        <w:rPr>
          <w:rFonts w:ascii="Tahoma" w:eastAsia="Tahoma" w:hAnsi="Tahoma" w:cs="Tahoma"/>
          <w:sz w:val="18"/>
          <w:szCs w:val="18"/>
        </w:rPr>
        <w:t>Poz. 3. wymagane przedstawienie wyników badań wykonanych prze wytwórcę w niezależnym akredytowanym laboratorium potwierdzających wartość współczynnika przepuszczalności pary wodnej min.750g/m/24h</w:t>
      </w:r>
      <w:r w:rsidR="00EB16DF" w:rsidRPr="00360932">
        <w:rPr>
          <w:rFonts w:ascii="Tahoma" w:eastAsia="Tahoma" w:hAnsi="Tahoma" w:cs="Tahoma"/>
          <w:sz w:val="18"/>
          <w:szCs w:val="18"/>
        </w:rPr>
        <w:t>;</w:t>
      </w:r>
    </w:p>
    <w:p w:rsidR="00EB16DF" w:rsidRPr="00360932" w:rsidRDefault="00EB16DF" w:rsidP="00EB16DF">
      <w:pPr>
        <w:numPr>
          <w:ilvl w:val="0"/>
          <w:numId w:val="24"/>
        </w:numPr>
        <w:pBdr>
          <w:top w:val="nil"/>
          <w:left w:val="nil"/>
          <w:bottom w:val="nil"/>
          <w:right w:val="nil"/>
          <w:between w:val="nil"/>
        </w:pBdr>
        <w:spacing w:before="100"/>
        <w:jc w:val="both"/>
        <w:rPr>
          <w:rFonts w:ascii="Tahoma" w:eastAsia="Tahoma" w:hAnsi="Tahoma" w:cs="Tahoma"/>
          <w:sz w:val="18"/>
          <w:szCs w:val="18"/>
        </w:rPr>
      </w:pPr>
      <w:r w:rsidRPr="00360932">
        <w:rPr>
          <w:rFonts w:ascii="Tahoma" w:eastAsia="Tahoma" w:hAnsi="Tahoma" w:cs="Tahoma"/>
          <w:sz w:val="18"/>
          <w:szCs w:val="18"/>
        </w:rPr>
        <w:t>Poz. 4. wymagane przedstawienie wyników badań wykonanych prze wytwórcę w niezależnym akredytowanym laboratorium potwierdzających wartość współczynnika przepuszczalności pary wodnej min.750g/m/24h</w:t>
      </w:r>
      <w:r w:rsidR="00791EAE">
        <w:rPr>
          <w:rFonts w:ascii="Tahoma" w:eastAsia="Tahoma" w:hAnsi="Tahoma" w:cs="Tahoma"/>
          <w:sz w:val="18"/>
          <w:szCs w:val="18"/>
        </w:rPr>
        <w:t>;</w:t>
      </w:r>
    </w:p>
    <w:p w:rsidR="00EB16DF" w:rsidRPr="00360932" w:rsidRDefault="002A521F" w:rsidP="002A521F">
      <w:pPr>
        <w:numPr>
          <w:ilvl w:val="0"/>
          <w:numId w:val="24"/>
        </w:numPr>
        <w:pBdr>
          <w:top w:val="nil"/>
          <w:left w:val="nil"/>
          <w:bottom w:val="nil"/>
          <w:right w:val="nil"/>
          <w:between w:val="nil"/>
        </w:pBdr>
        <w:spacing w:before="100"/>
        <w:jc w:val="both"/>
        <w:rPr>
          <w:rFonts w:ascii="Tahoma" w:eastAsia="Tahoma" w:hAnsi="Tahoma" w:cs="Tahoma"/>
          <w:sz w:val="18"/>
          <w:szCs w:val="18"/>
        </w:rPr>
      </w:pPr>
      <w:r w:rsidRPr="00360932">
        <w:rPr>
          <w:rFonts w:ascii="Tahoma" w:eastAsia="Tahoma" w:hAnsi="Tahoma" w:cs="Tahoma"/>
          <w:sz w:val="18"/>
          <w:szCs w:val="18"/>
        </w:rPr>
        <w:t>Poz. 11. potwierdzenie parametrów przez wytwórcę</w:t>
      </w:r>
      <w:r w:rsidR="00D96F32" w:rsidRPr="00360932">
        <w:rPr>
          <w:rFonts w:ascii="Tahoma" w:eastAsia="Tahoma" w:hAnsi="Tahoma" w:cs="Tahoma"/>
          <w:sz w:val="18"/>
          <w:szCs w:val="18"/>
        </w:rPr>
        <w:t xml:space="preserve">; </w:t>
      </w:r>
    </w:p>
    <w:p w:rsidR="002A521F" w:rsidRPr="00360932" w:rsidRDefault="002A521F" w:rsidP="002A521F">
      <w:pPr>
        <w:numPr>
          <w:ilvl w:val="0"/>
          <w:numId w:val="24"/>
        </w:numPr>
        <w:pBdr>
          <w:top w:val="nil"/>
          <w:left w:val="nil"/>
          <w:bottom w:val="nil"/>
          <w:right w:val="nil"/>
          <w:between w:val="nil"/>
        </w:pBdr>
        <w:spacing w:before="100"/>
        <w:jc w:val="both"/>
        <w:rPr>
          <w:rFonts w:ascii="Tahoma" w:eastAsia="Tahoma" w:hAnsi="Tahoma" w:cs="Tahoma"/>
          <w:sz w:val="18"/>
          <w:szCs w:val="18"/>
        </w:rPr>
      </w:pPr>
      <w:r w:rsidRPr="00360932">
        <w:rPr>
          <w:rFonts w:ascii="Tahoma" w:eastAsia="Tahoma" w:hAnsi="Tahoma" w:cs="Tahoma"/>
          <w:sz w:val="18"/>
          <w:szCs w:val="18"/>
        </w:rPr>
        <w:t>Poz. 12. potwierdzenie parametrów przez wytwórcę z podaniem wyników badań w każdym z kryteriów normatywnych</w:t>
      </w:r>
      <w:r w:rsidR="00791EAE">
        <w:rPr>
          <w:rFonts w:ascii="Tahoma" w:eastAsia="Tahoma" w:hAnsi="Tahoma" w:cs="Tahoma"/>
          <w:sz w:val="18"/>
          <w:szCs w:val="18"/>
        </w:rPr>
        <w:t>;</w:t>
      </w:r>
    </w:p>
    <w:p w:rsidR="002A521F" w:rsidRPr="00360932" w:rsidRDefault="002A521F" w:rsidP="006B064B">
      <w:pPr>
        <w:numPr>
          <w:ilvl w:val="0"/>
          <w:numId w:val="24"/>
        </w:numPr>
        <w:pBdr>
          <w:top w:val="nil"/>
          <w:left w:val="nil"/>
          <w:bottom w:val="nil"/>
          <w:right w:val="nil"/>
          <w:between w:val="nil"/>
        </w:pBdr>
        <w:spacing w:before="100"/>
        <w:jc w:val="both"/>
        <w:rPr>
          <w:rFonts w:ascii="Tahoma" w:eastAsia="Tahoma" w:hAnsi="Tahoma" w:cs="Tahoma"/>
          <w:sz w:val="18"/>
          <w:szCs w:val="18"/>
        </w:rPr>
      </w:pPr>
      <w:r w:rsidRPr="00360932">
        <w:rPr>
          <w:rFonts w:ascii="Tahoma" w:eastAsia="Tahoma" w:hAnsi="Tahoma" w:cs="Tahoma"/>
          <w:sz w:val="18"/>
          <w:szCs w:val="18"/>
        </w:rPr>
        <w:t xml:space="preserve">Poz. 13. </w:t>
      </w:r>
      <w:r w:rsidR="006B064B" w:rsidRPr="00360932">
        <w:rPr>
          <w:rFonts w:ascii="Tahoma" w:eastAsia="Tahoma" w:hAnsi="Tahoma" w:cs="Tahoma"/>
          <w:sz w:val="18"/>
          <w:szCs w:val="18"/>
        </w:rPr>
        <w:t>wymagany protokół walidacji</w:t>
      </w:r>
      <w:r w:rsidR="00D96F32" w:rsidRPr="00360932">
        <w:rPr>
          <w:rFonts w:ascii="Tahoma" w:eastAsia="Tahoma" w:hAnsi="Tahoma" w:cs="Tahoma"/>
          <w:sz w:val="18"/>
          <w:szCs w:val="18"/>
        </w:rPr>
        <w:t xml:space="preserve"> sterylizacji</w:t>
      </w:r>
      <w:r w:rsidR="00120220" w:rsidRPr="00360932">
        <w:rPr>
          <w:rFonts w:ascii="Tahoma" w:eastAsia="Tahoma" w:hAnsi="Tahoma" w:cs="Tahoma"/>
          <w:sz w:val="18"/>
          <w:szCs w:val="18"/>
        </w:rPr>
        <w:t>; p</w:t>
      </w:r>
      <w:r w:rsidR="006B064B" w:rsidRPr="00360932">
        <w:rPr>
          <w:rFonts w:ascii="Tahoma" w:eastAsia="Tahoma" w:hAnsi="Tahoma" w:cs="Tahoma"/>
          <w:sz w:val="18"/>
          <w:szCs w:val="18"/>
        </w:rPr>
        <w:t xml:space="preserve">otwierdzenie parametrów przez wytwórcę z podaniem wyników badań w </w:t>
      </w:r>
      <w:r w:rsidR="00D83300" w:rsidRPr="00360932">
        <w:rPr>
          <w:rFonts w:ascii="Tahoma" w:eastAsia="Tahoma" w:hAnsi="Tahoma" w:cs="Tahoma"/>
          <w:sz w:val="18"/>
          <w:szCs w:val="18"/>
        </w:rPr>
        <w:t>każdym</w:t>
      </w:r>
      <w:r w:rsidR="006B064B" w:rsidRPr="00360932">
        <w:rPr>
          <w:rFonts w:ascii="Tahoma" w:eastAsia="Tahoma" w:hAnsi="Tahoma" w:cs="Tahoma"/>
          <w:sz w:val="18"/>
          <w:szCs w:val="18"/>
        </w:rPr>
        <w:t xml:space="preserve"> z kryteriów normatywnych</w:t>
      </w:r>
      <w:r w:rsidR="00791EAE">
        <w:rPr>
          <w:rFonts w:ascii="Tahoma" w:eastAsia="Tahoma" w:hAnsi="Tahoma" w:cs="Tahoma"/>
          <w:sz w:val="18"/>
          <w:szCs w:val="18"/>
        </w:rPr>
        <w:t>;</w:t>
      </w:r>
    </w:p>
    <w:p w:rsidR="00D83300" w:rsidRPr="00360932" w:rsidRDefault="00120220" w:rsidP="00120220">
      <w:pPr>
        <w:numPr>
          <w:ilvl w:val="0"/>
          <w:numId w:val="24"/>
        </w:numPr>
        <w:pBdr>
          <w:top w:val="nil"/>
          <w:left w:val="nil"/>
          <w:bottom w:val="nil"/>
          <w:right w:val="nil"/>
          <w:between w:val="nil"/>
        </w:pBdr>
        <w:spacing w:before="100"/>
        <w:jc w:val="both"/>
        <w:rPr>
          <w:rFonts w:ascii="Tahoma" w:eastAsia="Tahoma" w:hAnsi="Tahoma" w:cs="Tahoma"/>
          <w:sz w:val="18"/>
          <w:szCs w:val="18"/>
        </w:rPr>
      </w:pPr>
      <w:r w:rsidRPr="00360932">
        <w:rPr>
          <w:rFonts w:ascii="Tahoma" w:eastAsia="Tahoma" w:hAnsi="Tahoma" w:cs="Tahoma"/>
          <w:sz w:val="18"/>
          <w:szCs w:val="18"/>
        </w:rPr>
        <w:t>Poz. 14. Deklaracja zgodności; wymagany protokół walidacji sterylizacji; potwierdzenie parametrów przez wytwórcę z podaniem wyników badań w każdym z kryteriów normatywnych</w:t>
      </w:r>
      <w:r w:rsidR="00791EAE">
        <w:rPr>
          <w:rFonts w:ascii="Tahoma" w:eastAsia="Tahoma" w:hAnsi="Tahoma" w:cs="Tahoma"/>
          <w:sz w:val="18"/>
          <w:szCs w:val="18"/>
        </w:rPr>
        <w:t>;</w:t>
      </w:r>
    </w:p>
    <w:p w:rsidR="00120220" w:rsidRDefault="00120220" w:rsidP="00120220">
      <w:pPr>
        <w:numPr>
          <w:ilvl w:val="0"/>
          <w:numId w:val="24"/>
        </w:numPr>
        <w:pBdr>
          <w:top w:val="nil"/>
          <w:left w:val="nil"/>
          <w:bottom w:val="nil"/>
          <w:right w:val="nil"/>
          <w:between w:val="nil"/>
        </w:pBdr>
        <w:spacing w:before="100"/>
        <w:jc w:val="both"/>
        <w:rPr>
          <w:rFonts w:ascii="Tahoma" w:eastAsia="Tahoma" w:hAnsi="Tahoma" w:cs="Tahoma"/>
          <w:sz w:val="18"/>
          <w:szCs w:val="18"/>
        </w:rPr>
      </w:pPr>
      <w:r w:rsidRPr="00360932">
        <w:rPr>
          <w:rFonts w:ascii="Tahoma" w:eastAsia="Tahoma" w:hAnsi="Tahoma" w:cs="Tahoma"/>
          <w:sz w:val="18"/>
          <w:szCs w:val="18"/>
        </w:rPr>
        <w:t>Poz. 15. Potwierdzenie parametrów przez wytwórcę z podaniem wyników badań w każdym z kryteriów normatywnych</w:t>
      </w:r>
      <w:r w:rsidR="00791EAE">
        <w:rPr>
          <w:rFonts w:ascii="Tahoma" w:eastAsia="Tahoma" w:hAnsi="Tahoma" w:cs="Tahoma"/>
          <w:sz w:val="18"/>
          <w:szCs w:val="18"/>
        </w:rPr>
        <w:t>.</w:t>
      </w:r>
    </w:p>
    <w:p w:rsidR="00D96F32" w:rsidRPr="00360932" w:rsidRDefault="0025767D" w:rsidP="00892678">
      <w:pPr>
        <w:pBdr>
          <w:top w:val="nil"/>
          <w:left w:val="nil"/>
          <w:bottom w:val="nil"/>
          <w:right w:val="nil"/>
          <w:between w:val="nil"/>
        </w:pBdr>
        <w:spacing w:before="100"/>
        <w:ind w:left="141" w:hanging="141"/>
        <w:jc w:val="both"/>
        <w:rPr>
          <w:rFonts w:ascii="Tahoma" w:eastAsia="Tahoma" w:hAnsi="Tahoma" w:cs="Tahoma"/>
          <w:b/>
          <w:sz w:val="18"/>
          <w:szCs w:val="18"/>
        </w:rPr>
      </w:pPr>
      <w:r w:rsidRPr="00360932">
        <w:rPr>
          <w:rFonts w:ascii="Tahoma" w:eastAsia="Tahoma" w:hAnsi="Tahoma" w:cs="Tahoma"/>
          <w:b/>
          <w:sz w:val="18"/>
          <w:szCs w:val="18"/>
        </w:rPr>
        <w:t>- Pakiet 10</w:t>
      </w:r>
    </w:p>
    <w:p w:rsidR="00D96F32" w:rsidRPr="00360932" w:rsidRDefault="005771D7" w:rsidP="001A1C18">
      <w:pPr>
        <w:numPr>
          <w:ilvl w:val="0"/>
          <w:numId w:val="25"/>
        </w:numPr>
        <w:pBdr>
          <w:top w:val="nil"/>
          <w:left w:val="nil"/>
          <w:bottom w:val="nil"/>
          <w:right w:val="nil"/>
          <w:between w:val="nil"/>
        </w:pBdr>
        <w:tabs>
          <w:tab w:val="left" w:pos="567"/>
        </w:tabs>
        <w:spacing w:before="100"/>
        <w:ind w:left="142" w:firstLine="0"/>
        <w:jc w:val="both"/>
        <w:rPr>
          <w:rFonts w:ascii="Tahoma" w:eastAsia="Tahoma" w:hAnsi="Tahoma" w:cs="Tahoma"/>
          <w:sz w:val="18"/>
          <w:szCs w:val="18"/>
        </w:rPr>
      </w:pPr>
      <w:r w:rsidRPr="00360932">
        <w:rPr>
          <w:rFonts w:ascii="Tahoma" w:eastAsia="Tahoma" w:hAnsi="Tahoma" w:cs="Tahoma"/>
          <w:sz w:val="18"/>
          <w:szCs w:val="18"/>
        </w:rPr>
        <w:t>Poz. 3. Potwierdzenie bariery folii dla wirusów=&gt;27nm przez niezależne laboratorium.</w:t>
      </w:r>
    </w:p>
    <w:p w:rsidR="005771D7" w:rsidRPr="00360932" w:rsidRDefault="005771D7" w:rsidP="00892678">
      <w:pPr>
        <w:numPr>
          <w:ilvl w:val="0"/>
          <w:numId w:val="25"/>
        </w:numPr>
        <w:pBdr>
          <w:top w:val="nil"/>
          <w:left w:val="nil"/>
          <w:bottom w:val="nil"/>
          <w:right w:val="nil"/>
          <w:between w:val="nil"/>
        </w:pBdr>
        <w:spacing w:before="100"/>
        <w:ind w:left="567" w:hanging="425"/>
        <w:jc w:val="both"/>
        <w:rPr>
          <w:rFonts w:ascii="Tahoma" w:eastAsia="Tahoma" w:hAnsi="Tahoma" w:cs="Tahoma"/>
          <w:sz w:val="18"/>
          <w:szCs w:val="18"/>
        </w:rPr>
      </w:pPr>
      <w:r w:rsidRPr="00360932">
        <w:rPr>
          <w:rFonts w:ascii="Tahoma" w:eastAsia="Tahoma" w:hAnsi="Tahoma" w:cs="Tahoma"/>
          <w:sz w:val="18"/>
          <w:szCs w:val="18"/>
        </w:rPr>
        <w:t>Poz. 4. Potwierdzenie bariery folii dla wirusów=&gt;27nm przez niezależne laboratorium.</w:t>
      </w:r>
    </w:p>
    <w:p w:rsidR="005771D7" w:rsidRPr="00360932" w:rsidRDefault="005771D7" w:rsidP="001A1C18">
      <w:pPr>
        <w:numPr>
          <w:ilvl w:val="0"/>
          <w:numId w:val="25"/>
        </w:numPr>
        <w:pBdr>
          <w:top w:val="nil"/>
          <w:left w:val="nil"/>
          <w:bottom w:val="nil"/>
          <w:right w:val="nil"/>
          <w:between w:val="nil"/>
        </w:pBdr>
        <w:spacing w:before="100"/>
        <w:ind w:left="567" w:hanging="425"/>
        <w:jc w:val="both"/>
        <w:rPr>
          <w:rFonts w:ascii="Tahoma" w:eastAsia="Tahoma" w:hAnsi="Tahoma" w:cs="Tahoma"/>
          <w:sz w:val="18"/>
          <w:szCs w:val="18"/>
        </w:rPr>
      </w:pPr>
      <w:r w:rsidRPr="00360932">
        <w:rPr>
          <w:rFonts w:ascii="Tahoma" w:eastAsia="Tahoma" w:hAnsi="Tahoma" w:cs="Tahoma"/>
          <w:sz w:val="18"/>
          <w:szCs w:val="18"/>
        </w:rPr>
        <w:t>Poz. 5. Potwierdzenie bariery folii dla wirusów=&gt;27nm przez niezależne laboratorium.</w:t>
      </w:r>
    </w:p>
    <w:p w:rsidR="00360932" w:rsidRPr="00360932" w:rsidRDefault="00360932" w:rsidP="00360932">
      <w:pPr>
        <w:spacing w:before="100"/>
        <w:ind w:left="567" w:hanging="567"/>
        <w:jc w:val="both"/>
        <w:rPr>
          <w:rFonts w:ascii="Tahoma" w:eastAsia="Tahoma" w:hAnsi="Tahoma" w:cs="Tahoma"/>
          <w:b/>
          <w:sz w:val="18"/>
          <w:szCs w:val="18"/>
        </w:rPr>
      </w:pPr>
      <w:r w:rsidRPr="00360932">
        <w:rPr>
          <w:rFonts w:ascii="Tahoma" w:eastAsia="Tahoma" w:hAnsi="Tahoma" w:cs="Tahoma"/>
          <w:b/>
          <w:sz w:val="18"/>
          <w:szCs w:val="18"/>
        </w:rPr>
        <w:t>- Pakiet 11</w:t>
      </w:r>
    </w:p>
    <w:p w:rsidR="00360932" w:rsidRPr="00293758" w:rsidRDefault="00360932" w:rsidP="00360932">
      <w:pPr>
        <w:numPr>
          <w:ilvl w:val="0"/>
          <w:numId w:val="25"/>
        </w:numPr>
        <w:spacing w:before="100"/>
        <w:ind w:left="426" w:hanging="284"/>
        <w:jc w:val="both"/>
        <w:rPr>
          <w:rFonts w:ascii="Tahoma" w:hAnsi="Tahoma"/>
          <w:iCs/>
          <w:sz w:val="18"/>
        </w:rPr>
      </w:pPr>
      <w:r w:rsidRPr="00360932">
        <w:rPr>
          <w:rFonts w:ascii="Tahoma" w:hAnsi="Tahoma"/>
          <w:iCs/>
          <w:sz w:val="18"/>
        </w:rPr>
        <w:t xml:space="preserve">Poz. 1. </w:t>
      </w:r>
      <w:r w:rsidR="00674C47">
        <w:rPr>
          <w:rFonts w:ascii="Tahoma" w:hAnsi="Tahoma"/>
          <w:iCs/>
          <w:sz w:val="18"/>
        </w:rPr>
        <w:t xml:space="preserve">Aktualne </w:t>
      </w:r>
      <w:r w:rsidRPr="00360932">
        <w:rPr>
          <w:rFonts w:ascii="Tahoma" w:hAnsi="Tahoma"/>
          <w:iCs/>
          <w:sz w:val="18"/>
        </w:rPr>
        <w:t xml:space="preserve">Karty </w:t>
      </w:r>
      <w:r w:rsidR="000465E6">
        <w:rPr>
          <w:rFonts w:ascii="Tahoma" w:hAnsi="Tahoma"/>
          <w:iCs/>
          <w:sz w:val="18"/>
        </w:rPr>
        <w:t>C</w:t>
      </w:r>
      <w:r w:rsidRPr="00360932">
        <w:rPr>
          <w:rFonts w:ascii="Tahoma" w:hAnsi="Tahoma"/>
          <w:iCs/>
          <w:sz w:val="18"/>
        </w:rPr>
        <w:t>harakterystyki produktu biobójczego.</w:t>
      </w:r>
      <w:r w:rsidRPr="00360932">
        <w:rPr>
          <w:rFonts w:ascii="Tahoma" w:hAnsi="Tahoma"/>
          <w:b/>
          <w:iCs/>
          <w:sz w:val="18"/>
        </w:rPr>
        <w:t xml:space="preserve"> </w:t>
      </w:r>
    </w:p>
    <w:p w:rsidR="00293758" w:rsidRDefault="00293758" w:rsidP="00FC77AE">
      <w:pPr>
        <w:numPr>
          <w:ilvl w:val="0"/>
          <w:numId w:val="25"/>
        </w:numPr>
        <w:pBdr>
          <w:top w:val="nil"/>
          <w:left w:val="nil"/>
          <w:bottom w:val="nil"/>
          <w:right w:val="nil"/>
          <w:between w:val="nil"/>
        </w:pBdr>
        <w:spacing w:before="100"/>
        <w:ind w:left="426" w:hanging="284"/>
        <w:jc w:val="both"/>
        <w:rPr>
          <w:rFonts w:ascii="Tahoma" w:eastAsia="Tahoma" w:hAnsi="Tahoma" w:cs="Tahoma"/>
          <w:color w:val="000000"/>
          <w:sz w:val="18"/>
          <w:szCs w:val="18"/>
        </w:rPr>
      </w:pPr>
      <w:r w:rsidRPr="00293758">
        <w:rPr>
          <w:rFonts w:ascii="Tahoma" w:hAnsi="Tahoma"/>
          <w:iCs/>
          <w:sz w:val="18"/>
        </w:rPr>
        <w:t xml:space="preserve">Poz. 2. Aktualne Karty Charakterystyki produktu biobójczego. </w:t>
      </w:r>
      <w:r w:rsidRPr="00293758">
        <w:rPr>
          <w:rFonts w:ascii="Tahoma" w:eastAsia="Tahoma" w:hAnsi="Tahoma" w:cs="Tahoma"/>
          <w:color w:val="000000"/>
          <w:sz w:val="18"/>
          <w:szCs w:val="18"/>
        </w:rPr>
        <w:t xml:space="preserve">W przypadku, gdy przedmiot zamówienia nie ma obowiązku spełniania </w:t>
      </w:r>
      <w:r>
        <w:rPr>
          <w:rFonts w:ascii="Tahoma" w:eastAsia="Tahoma" w:hAnsi="Tahoma" w:cs="Tahoma"/>
          <w:color w:val="000000"/>
          <w:sz w:val="18"/>
          <w:szCs w:val="18"/>
        </w:rPr>
        <w:t xml:space="preserve">ww. wymogu, </w:t>
      </w:r>
      <w:r w:rsidRPr="00293758">
        <w:rPr>
          <w:rFonts w:ascii="Tahoma" w:eastAsia="Tahoma" w:hAnsi="Tahoma" w:cs="Tahoma"/>
          <w:color w:val="000000"/>
          <w:sz w:val="18"/>
          <w:szCs w:val="18"/>
        </w:rPr>
        <w:t xml:space="preserve">należy to wyraźnie zaznaczyć </w:t>
      </w:r>
      <w:r>
        <w:rPr>
          <w:rFonts w:ascii="Tahoma" w:eastAsia="Tahoma" w:hAnsi="Tahoma" w:cs="Tahoma"/>
          <w:color w:val="000000"/>
          <w:sz w:val="18"/>
          <w:szCs w:val="18"/>
        </w:rPr>
        <w:t xml:space="preserve">w formie </w:t>
      </w:r>
      <w:r w:rsidRPr="00293758">
        <w:rPr>
          <w:rFonts w:ascii="Tahoma" w:eastAsia="Tahoma" w:hAnsi="Tahoma" w:cs="Tahoma"/>
          <w:color w:val="000000"/>
          <w:sz w:val="18"/>
          <w:szCs w:val="18"/>
        </w:rPr>
        <w:t>oświadczeni</w:t>
      </w:r>
      <w:r>
        <w:rPr>
          <w:rFonts w:ascii="Tahoma" w:eastAsia="Tahoma" w:hAnsi="Tahoma" w:cs="Tahoma"/>
          <w:color w:val="000000"/>
          <w:sz w:val="18"/>
          <w:szCs w:val="18"/>
        </w:rPr>
        <w:t>a</w:t>
      </w:r>
      <w:r w:rsidR="002C757C">
        <w:rPr>
          <w:rFonts w:ascii="Tahoma" w:eastAsia="Tahoma" w:hAnsi="Tahoma" w:cs="Tahoma"/>
          <w:color w:val="000000"/>
          <w:sz w:val="18"/>
          <w:szCs w:val="18"/>
        </w:rPr>
        <w:t xml:space="preserve"> za wskazaniem poz. Formularza cenowego</w:t>
      </w:r>
      <w:r>
        <w:rPr>
          <w:rFonts w:ascii="Tahoma" w:eastAsia="Tahoma" w:hAnsi="Tahoma" w:cs="Tahoma"/>
          <w:color w:val="000000"/>
          <w:sz w:val="18"/>
          <w:szCs w:val="18"/>
        </w:rPr>
        <w:t xml:space="preserve">. </w:t>
      </w:r>
    </w:p>
    <w:p w:rsidR="005837B2" w:rsidRDefault="005837B2" w:rsidP="005837B2">
      <w:pPr>
        <w:spacing w:before="100"/>
        <w:jc w:val="both"/>
        <w:rPr>
          <w:rFonts w:ascii="Tahoma" w:hAnsi="Tahoma"/>
          <w:b/>
          <w:iCs/>
          <w:sz w:val="18"/>
        </w:rPr>
      </w:pPr>
      <w:r>
        <w:rPr>
          <w:rFonts w:ascii="Tahoma" w:hAnsi="Tahoma"/>
          <w:b/>
          <w:iCs/>
          <w:sz w:val="18"/>
        </w:rPr>
        <w:t>- Pakiet 13</w:t>
      </w:r>
    </w:p>
    <w:p w:rsidR="005837B2" w:rsidRDefault="005837B2" w:rsidP="005837B2">
      <w:pPr>
        <w:numPr>
          <w:ilvl w:val="0"/>
          <w:numId w:val="25"/>
        </w:numPr>
        <w:spacing w:before="100"/>
        <w:ind w:left="426" w:hanging="284"/>
        <w:jc w:val="both"/>
        <w:rPr>
          <w:rFonts w:ascii="Tahoma" w:hAnsi="Tahoma"/>
          <w:iCs/>
          <w:sz w:val="18"/>
        </w:rPr>
      </w:pPr>
      <w:r>
        <w:rPr>
          <w:rFonts w:ascii="Tahoma" w:hAnsi="Tahoma"/>
          <w:iCs/>
          <w:sz w:val="18"/>
        </w:rPr>
        <w:t xml:space="preserve">Poz. 5, 6, 7, </w:t>
      </w:r>
      <w:r w:rsidR="00585D64">
        <w:rPr>
          <w:rFonts w:ascii="Tahoma" w:hAnsi="Tahoma"/>
          <w:iCs/>
          <w:sz w:val="18"/>
        </w:rPr>
        <w:t>8 - D</w:t>
      </w:r>
      <w:r>
        <w:rPr>
          <w:rFonts w:ascii="Tahoma" w:hAnsi="Tahoma"/>
          <w:iCs/>
          <w:sz w:val="18"/>
        </w:rPr>
        <w:t xml:space="preserve">eklaracja </w:t>
      </w:r>
      <w:r w:rsidR="002C757C">
        <w:rPr>
          <w:rFonts w:ascii="Tahoma" w:hAnsi="Tahoma"/>
          <w:iCs/>
          <w:sz w:val="18"/>
        </w:rPr>
        <w:t>Z</w:t>
      </w:r>
      <w:r>
        <w:rPr>
          <w:rFonts w:ascii="Tahoma" w:hAnsi="Tahoma"/>
          <w:iCs/>
          <w:sz w:val="18"/>
        </w:rPr>
        <w:t>godności.</w:t>
      </w:r>
    </w:p>
    <w:p w:rsidR="00585D64" w:rsidRDefault="00585D64" w:rsidP="00585D64">
      <w:pPr>
        <w:spacing w:before="100"/>
        <w:jc w:val="both"/>
        <w:rPr>
          <w:rFonts w:ascii="Tahoma" w:hAnsi="Tahoma"/>
          <w:b/>
          <w:iCs/>
          <w:sz w:val="18"/>
        </w:rPr>
      </w:pPr>
      <w:r w:rsidRPr="00585D64">
        <w:rPr>
          <w:rFonts w:ascii="Tahoma" w:hAnsi="Tahoma"/>
          <w:b/>
          <w:iCs/>
          <w:sz w:val="18"/>
        </w:rPr>
        <w:t>- Pakiet 14</w:t>
      </w:r>
    </w:p>
    <w:p w:rsidR="00306E5E" w:rsidRPr="00306E5E" w:rsidRDefault="00306E5E" w:rsidP="00306E5E">
      <w:pPr>
        <w:numPr>
          <w:ilvl w:val="0"/>
          <w:numId w:val="25"/>
        </w:numPr>
        <w:spacing w:before="100"/>
        <w:ind w:left="426" w:hanging="284"/>
        <w:jc w:val="both"/>
        <w:rPr>
          <w:rFonts w:ascii="Tahoma" w:hAnsi="Tahoma"/>
          <w:iCs/>
          <w:sz w:val="18"/>
        </w:rPr>
      </w:pPr>
      <w:r w:rsidRPr="00306E5E">
        <w:rPr>
          <w:rFonts w:ascii="Tahoma" w:hAnsi="Tahoma"/>
          <w:iCs/>
          <w:sz w:val="18"/>
        </w:rPr>
        <w:t>Poz. 3</w:t>
      </w:r>
      <w:r>
        <w:rPr>
          <w:rFonts w:ascii="Tahoma" w:hAnsi="Tahoma"/>
          <w:iCs/>
          <w:sz w:val="18"/>
        </w:rPr>
        <w:t xml:space="preserve"> </w:t>
      </w:r>
      <w:r w:rsidR="00C04C6B">
        <w:rPr>
          <w:rFonts w:ascii="Tahoma" w:hAnsi="Tahoma"/>
          <w:iCs/>
          <w:sz w:val="18"/>
        </w:rPr>
        <w:t xml:space="preserve">i 4 </w:t>
      </w:r>
      <w:r>
        <w:rPr>
          <w:rFonts w:ascii="Tahoma" w:hAnsi="Tahoma"/>
          <w:iCs/>
          <w:sz w:val="18"/>
        </w:rPr>
        <w:t>Znak CE9 z numerem jednostki notyfikowanej</w:t>
      </w:r>
      <w:r w:rsidR="00C04C6B">
        <w:rPr>
          <w:rFonts w:ascii="Tahoma" w:hAnsi="Tahoma"/>
          <w:iCs/>
          <w:sz w:val="18"/>
        </w:rPr>
        <w:t>.</w:t>
      </w:r>
      <w:r>
        <w:rPr>
          <w:rFonts w:ascii="Tahoma" w:hAnsi="Tahoma"/>
          <w:iCs/>
          <w:sz w:val="18"/>
        </w:rPr>
        <w:t xml:space="preserve"> </w:t>
      </w:r>
    </w:p>
    <w:p w:rsidR="00585D64" w:rsidRDefault="00585D64" w:rsidP="00585D64">
      <w:pPr>
        <w:numPr>
          <w:ilvl w:val="0"/>
          <w:numId w:val="25"/>
        </w:numPr>
        <w:spacing w:before="100"/>
        <w:ind w:left="426" w:hanging="284"/>
        <w:jc w:val="both"/>
        <w:rPr>
          <w:rFonts w:ascii="Tahoma" w:hAnsi="Tahoma"/>
          <w:iCs/>
          <w:sz w:val="18"/>
        </w:rPr>
      </w:pPr>
      <w:r>
        <w:rPr>
          <w:rFonts w:ascii="Tahoma" w:hAnsi="Tahoma"/>
          <w:iCs/>
          <w:sz w:val="18"/>
        </w:rPr>
        <w:lastRenderedPageBreak/>
        <w:t xml:space="preserve">Poz. 8 Na potwierdzenie zgodności z obowiązującymi normami znak CE (z numerem jednostki notyfikowanej). Potwierdzenie na przebadanie na przenikanie </w:t>
      </w:r>
      <w:proofErr w:type="spellStart"/>
      <w:r>
        <w:rPr>
          <w:rFonts w:ascii="Tahoma" w:hAnsi="Tahoma"/>
          <w:iCs/>
          <w:sz w:val="18"/>
        </w:rPr>
        <w:t>subst</w:t>
      </w:r>
      <w:proofErr w:type="spellEnd"/>
      <w:r>
        <w:rPr>
          <w:rFonts w:ascii="Tahoma" w:hAnsi="Tahoma"/>
          <w:iCs/>
          <w:sz w:val="18"/>
        </w:rPr>
        <w:t xml:space="preserve">. chem. i przenikalność </w:t>
      </w:r>
      <w:proofErr w:type="spellStart"/>
      <w:r>
        <w:rPr>
          <w:rFonts w:ascii="Tahoma" w:hAnsi="Tahoma"/>
          <w:iCs/>
          <w:sz w:val="18"/>
        </w:rPr>
        <w:t>cytostatyków</w:t>
      </w:r>
      <w:proofErr w:type="spellEnd"/>
      <w:r>
        <w:rPr>
          <w:rFonts w:ascii="Tahoma" w:hAnsi="Tahoma"/>
          <w:iCs/>
          <w:sz w:val="18"/>
        </w:rPr>
        <w:t xml:space="preserve">. </w:t>
      </w:r>
    </w:p>
    <w:p w:rsidR="00585D64" w:rsidRDefault="00585D64" w:rsidP="00585D64">
      <w:pPr>
        <w:spacing w:before="100"/>
        <w:jc w:val="both"/>
        <w:rPr>
          <w:rFonts w:ascii="Tahoma" w:hAnsi="Tahoma"/>
          <w:b/>
          <w:iCs/>
          <w:sz w:val="18"/>
        </w:rPr>
      </w:pPr>
      <w:r w:rsidRPr="00585D64">
        <w:rPr>
          <w:rFonts w:ascii="Tahoma" w:hAnsi="Tahoma"/>
          <w:b/>
          <w:iCs/>
          <w:sz w:val="18"/>
        </w:rPr>
        <w:t>- Pakiet 16</w:t>
      </w:r>
    </w:p>
    <w:p w:rsidR="009555C9" w:rsidRPr="009555C9" w:rsidRDefault="009555C9" w:rsidP="00814A01">
      <w:pPr>
        <w:numPr>
          <w:ilvl w:val="0"/>
          <w:numId w:val="25"/>
        </w:numPr>
        <w:ind w:left="426" w:hanging="284"/>
        <w:jc w:val="both"/>
        <w:rPr>
          <w:rFonts w:ascii="Arial" w:hAnsi="Arial" w:cs="Arial"/>
        </w:rPr>
      </w:pPr>
      <w:r w:rsidRPr="009555C9">
        <w:rPr>
          <w:rFonts w:ascii="Tahoma" w:hAnsi="Tahoma"/>
          <w:iCs/>
          <w:sz w:val="18"/>
        </w:rPr>
        <w:t xml:space="preserve">Poz. 1 </w:t>
      </w:r>
      <w:r w:rsidRPr="009555C9">
        <w:rPr>
          <w:rFonts w:ascii="Arial" w:hAnsi="Arial" w:cs="Arial"/>
        </w:rPr>
        <w:t xml:space="preserve">Certyfikat CE, Deklaracja </w:t>
      </w:r>
      <w:r w:rsidR="00814A01" w:rsidRPr="009555C9">
        <w:rPr>
          <w:rFonts w:ascii="Arial" w:hAnsi="Arial" w:cs="Arial"/>
        </w:rPr>
        <w:t>Zgodności</w:t>
      </w:r>
      <w:r w:rsidRPr="009555C9">
        <w:rPr>
          <w:rFonts w:ascii="Arial" w:hAnsi="Arial" w:cs="Arial"/>
        </w:rPr>
        <w:t>, Potwierdzenie wpisu lub powiadomienie URPL,</w:t>
      </w:r>
      <w:r w:rsidR="00814A01">
        <w:rPr>
          <w:rFonts w:ascii="Arial" w:hAnsi="Arial" w:cs="Arial"/>
        </w:rPr>
        <w:t xml:space="preserve"> </w:t>
      </w:r>
      <w:r w:rsidRPr="009555C9">
        <w:rPr>
          <w:rFonts w:ascii="Arial" w:hAnsi="Arial" w:cs="Arial"/>
        </w:rPr>
        <w:t xml:space="preserve">dokument wystawiony przez </w:t>
      </w:r>
      <w:r w:rsidR="00814A01" w:rsidRPr="009555C9">
        <w:rPr>
          <w:rFonts w:ascii="Arial" w:hAnsi="Arial" w:cs="Arial"/>
        </w:rPr>
        <w:t>wytwórcę</w:t>
      </w:r>
      <w:r w:rsidRPr="009555C9">
        <w:rPr>
          <w:rFonts w:ascii="Arial" w:hAnsi="Arial" w:cs="Arial"/>
        </w:rPr>
        <w:t xml:space="preserve"> </w:t>
      </w:r>
      <w:r w:rsidR="00814A01" w:rsidRPr="009555C9">
        <w:rPr>
          <w:rFonts w:ascii="Arial" w:hAnsi="Arial" w:cs="Arial"/>
        </w:rPr>
        <w:t>potwierdzający</w:t>
      </w:r>
      <w:r w:rsidRPr="009555C9">
        <w:rPr>
          <w:rFonts w:ascii="Arial" w:hAnsi="Arial" w:cs="Arial"/>
        </w:rPr>
        <w:t xml:space="preserve"> parametry wyrobu</w:t>
      </w:r>
      <w:r w:rsidR="00A54BE3">
        <w:rPr>
          <w:rFonts w:ascii="Arial" w:hAnsi="Arial" w:cs="Arial"/>
        </w:rPr>
        <w:t>;</w:t>
      </w:r>
    </w:p>
    <w:p w:rsidR="009555C9" w:rsidRPr="009555C9" w:rsidRDefault="009555C9" w:rsidP="00814A01">
      <w:pPr>
        <w:numPr>
          <w:ilvl w:val="0"/>
          <w:numId w:val="25"/>
        </w:numPr>
        <w:ind w:left="426" w:hanging="284"/>
        <w:jc w:val="both"/>
        <w:rPr>
          <w:rFonts w:ascii="Arial" w:hAnsi="Arial" w:cs="Arial"/>
        </w:rPr>
      </w:pPr>
      <w:r>
        <w:rPr>
          <w:rFonts w:ascii="Tahoma" w:hAnsi="Tahoma"/>
          <w:iCs/>
          <w:sz w:val="18"/>
        </w:rPr>
        <w:t>P</w:t>
      </w:r>
      <w:r w:rsidRPr="009555C9">
        <w:rPr>
          <w:rFonts w:ascii="Tahoma" w:hAnsi="Tahoma"/>
          <w:iCs/>
          <w:sz w:val="18"/>
        </w:rPr>
        <w:t>oz. 2</w:t>
      </w:r>
      <w:r>
        <w:rPr>
          <w:rFonts w:ascii="Tahoma" w:hAnsi="Tahoma"/>
          <w:iCs/>
          <w:sz w:val="18"/>
        </w:rPr>
        <w:t xml:space="preserve">. </w:t>
      </w:r>
      <w:r w:rsidRPr="009555C9">
        <w:rPr>
          <w:rFonts w:ascii="Arial" w:hAnsi="Arial" w:cs="Arial"/>
        </w:rPr>
        <w:t xml:space="preserve">Certyfikat CE, Deklaracja </w:t>
      </w:r>
      <w:r w:rsidR="00814A01" w:rsidRPr="009555C9">
        <w:rPr>
          <w:rFonts w:ascii="Arial" w:hAnsi="Arial" w:cs="Arial"/>
        </w:rPr>
        <w:t>Zgodności</w:t>
      </w:r>
      <w:r w:rsidRPr="009555C9">
        <w:rPr>
          <w:rFonts w:ascii="Arial" w:hAnsi="Arial" w:cs="Arial"/>
        </w:rPr>
        <w:t>, Potwierdzenie wpisu lub powiadomienie URPL,</w:t>
      </w:r>
      <w:r w:rsidR="00814A01">
        <w:rPr>
          <w:rFonts w:ascii="Arial" w:hAnsi="Arial" w:cs="Arial"/>
        </w:rPr>
        <w:t xml:space="preserve"> </w:t>
      </w:r>
      <w:r w:rsidRPr="009555C9">
        <w:rPr>
          <w:rFonts w:ascii="Arial" w:hAnsi="Arial" w:cs="Arial"/>
        </w:rPr>
        <w:t xml:space="preserve">dokument wystawiony przez </w:t>
      </w:r>
      <w:r w:rsidR="00814A01" w:rsidRPr="009555C9">
        <w:rPr>
          <w:rFonts w:ascii="Arial" w:hAnsi="Arial" w:cs="Arial"/>
        </w:rPr>
        <w:t>wytwórcę</w:t>
      </w:r>
      <w:r w:rsidRPr="009555C9">
        <w:rPr>
          <w:rFonts w:ascii="Arial" w:hAnsi="Arial" w:cs="Arial"/>
        </w:rPr>
        <w:t xml:space="preserve"> </w:t>
      </w:r>
      <w:r w:rsidR="00814A01" w:rsidRPr="009555C9">
        <w:rPr>
          <w:rFonts w:ascii="Arial" w:hAnsi="Arial" w:cs="Arial"/>
        </w:rPr>
        <w:t>potwierdzający</w:t>
      </w:r>
      <w:r w:rsidRPr="009555C9">
        <w:rPr>
          <w:rFonts w:ascii="Arial" w:hAnsi="Arial" w:cs="Arial"/>
        </w:rPr>
        <w:t xml:space="preserve"> parametry wyrobu</w:t>
      </w:r>
      <w:r w:rsidR="00A54BE3">
        <w:rPr>
          <w:rFonts w:ascii="Arial" w:hAnsi="Arial" w:cs="Arial"/>
        </w:rPr>
        <w:t>;</w:t>
      </w:r>
      <w:r w:rsidR="00814A01">
        <w:rPr>
          <w:rFonts w:ascii="Arial" w:hAnsi="Arial" w:cs="Arial"/>
        </w:rPr>
        <w:t xml:space="preserve"> </w:t>
      </w:r>
    </w:p>
    <w:p w:rsidR="009555C9" w:rsidRPr="009555C9" w:rsidRDefault="009555C9" w:rsidP="00814A01">
      <w:pPr>
        <w:numPr>
          <w:ilvl w:val="0"/>
          <w:numId w:val="25"/>
        </w:numPr>
        <w:ind w:left="426" w:hanging="284"/>
        <w:jc w:val="both"/>
        <w:rPr>
          <w:rFonts w:ascii="Arial" w:hAnsi="Arial" w:cs="Arial"/>
        </w:rPr>
      </w:pPr>
      <w:r>
        <w:rPr>
          <w:rFonts w:ascii="Tahoma" w:hAnsi="Tahoma"/>
          <w:iCs/>
          <w:sz w:val="18"/>
        </w:rPr>
        <w:t xml:space="preserve">Poz. 3. </w:t>
      </w:r>
      <w:r w:rsidRPr="009555C9">
        <w:rPr>
          <w:rFonts w:ascii="Arial" w:hAnsi="Arial" w:cs="Arial"/>
        </w:rPr>
        <w:t xml:space="preserve">Certyfikat CE, Deklaracja </w:t>
      </w:r>
      <w:r w:rsidR="00814A01" w:rsidRPr="009555C9">
        <w:rPr>
          <w:rFonts w:ascii="Arial" w:hAnsi="Arial" w:cs="Arial"/>
        </w:rPr>
        <w:t>Zgodności</w:t>
      </w:r>
      <w:r w:rsidRPr="009555C9">
        <w:rPr>
          <w:rFonts w:ascii="Arial" w:hAnsi="Arial" w:cs="Arial"/>
        </w:rPr>
        <w:t xml:space="preserve">, Potwierdzenie wpisu lub powiadomienie URPL, dokument wystawiony przez </w:t>
      </w:r>
      <w:r w:rsidR="00814A01" w:rsidRPr="009555C9">
        <w:rPr>
          <w:rFonts w:ascii="Arial" w:hAnsi="Arial" w:cs="Arial"/>
        </w:rPr>
        <w:t>wytwórcę</w:t>
      </w:r>
      <w:r w:rsidRPr="009555C9">
        <w:rPr>
          <w:rFonts w:ascii="Arial" w:hAnsi="Arial" w:cs="Arial"/>
        </w:rPr>
        <w:t xml:space="preserve"> </w:t>
      </w:r>
      <w:r w:rsidR="00814A01" w:rsidRPr="009555C9">
        <w:rPr>
          <w:rFonts w:ascii="Arial" w:hAnsi="Arial" w:cs="Arial"/>
        </w:rPr>
        <w:t>potwierdzający</w:t>
      </w:r>
      <w:r w:rsidRPr="009555C9">
        <w:rPr>
          <w:rFonts w:ascii="Arial" w:hAnsi="Arial" w:cs="Arial"/>
        </w:rPr>
        <w:t xml:space="preserve"> parametry wyrobu</w:t>
      </w:r>
      <w:r w:rsidR="00A54BE3">
        <w:rPr>
          <w:rFonts w:ascii="Arial" w:hAnsi="Arial" w:cs="Arial"/>
        </w:rPr>
        <w:t>;</w:t>
      </w:r>
    </w:p>
    <w:p w:rsidR="009555C9" w:rsidRPr="009555C9" w:rsidRDefault="009555C9" w:rsidP="00814A01">
      <w:pPr>
        <w:numPr>
          <w:ilvl w:val="0"/>
          <w:numId w:val="25"/>
        </w:numPr>
        <w:ind w:left="426" w:hanging="284"/>
        <w:jc w:val="both"/>
        <w:rPr>
          <w:rFonts w:ascii="Arial" w:hAnsi="Arial" w:cs="Arial"/>
        </w:rPr>
      </w:pPr>
      <w:r>
        <w:rPr>
          <w:rFonts w:ascii="Tahoma" w:hAnsi="Tahoma"/>
          <w:iCs/>
          <w:sz w:val="18"/>
        </w:rPr>
        <w:t xml:space="preserve">Poz. 4. </w:t>
      </w:r>
      <w:r w:rsidRPr="009555C9">
        <w:rPr>
          <w:rFonts w:ascii="Arial" w:hAnsi="Arial" w:cs="Arial"/>
        </w:rPr>
        <w:t xml:space="preserve">Certyfikat CE, Deklaracja </w:t>
      </w:r>
      <w:r w:rsidR="00814A01" w:rsidRPr="009555C9">
        <w:rPr>
          <w:rFonts w:ascii="Arial" w:hAnsi="Arial" w:cs="Arial"/>
        </w:rPr>
        <w:t>Zgodności</w:t>
      </w:r>
      <w:r w:rsidRPr="009555C9">
        <w:rPr>
          <w:rFonts w:ascii="Arial" w:hAnsi="Arial" w:cs="Arial"/>
        </w:rPr>
        <w:t>, Potwierdzenie wpisu lub powiadomienie URPL,</w:t>
      </w:r>
      <w:r w:rsidR="00814A01">
        <w:rPr>
          <w:rFonts w:ascii="Arial" w:hAnsi="Arial" w:cs="Arial"/>
        </w:rPr>
        <w:t xml:space="preserve"> </w:t>
      </w:r>
      <w:r w:rsidRPr="009555C9">
        <w:rPr>
          <w:rFonts w:ascii="Arial" w:hAnsi="Arial" w:cs="Arial"/>
        </w:rPr>
        <w:t xml:space="preserve">dokument wystawiony przez </w:t>
      </w:r>
      <w:r w:rsidR="00814A01" w:rsidRPr="009555C9">
        <w:rPr>
          <w:rFonts w:ascii="Arial" w:hAnsi="Arial" w:cs="Arial"/>
        </w:rPr>
        <w:t>wytwórcę</w:t>
      </w:r>
      <w:r w:rsidRPr="009555C9">
        <w:rPr>
          <w:rFonts w:ascii="Arial" w:hAnsi="Arial" w:cs="Arial"/>
        </w:rPr>
        <w:t xml:space="preserve"> </w:t>
      </w:r>
      <w:r w:rsidR="00814A01" w:rsidRPr="009555C9">
        <w:rPr>
          <w:rFonts w:ascii="Arial" w:hAnsi="Arial" w:cs="Arial"/>
        </w:rPr>
        <w:t>potwierdzający</w:t>
      </w:r>
      <w:r w:rsidRPr="009555C9">
        <w:rPr>
          <w:rFonts w:ascii="Arial" w:hAnsi="Arial" w:cs="Arial"/>
        </w:rPr>
        <w:t xml:space="preserve"> parametry wyrobu</w:t>
      </w:r>
      <w:r w:rsidR="00A54BE3">
        <w:rPr>
          <w:rFonts w:ascii="Arial" w:hAnsi="Arial" w:cs="Arial"/>
        </w:rPr>
        <w:t>;</w:t>
      </w:r>
    </w:p>
    <w:p w:rsidR="009555C9" w:rsidRPr="009555C9" w:rsidRDefault="009555C9" w:rsidP="00814A01">
      <w:pPr>
        <w:numPr>
          <w:ilvl w:val="0"/>
          <w:numId w:val="25"/>
        </w:numPr>
        <w:ind w:left="426" w:hanging="284"/>
        <w:jc w:val="both"/>
        <w:rPr>
          <w:rFonts w:ascii="Arial" w:hAnsi="Arial" w:cs="Arial"/>
        </w:rPr>
      </w:pPr>
      <w:r w:rsidRPr="00D17934">
        <w:rPr>
          <w:rFonts w:ascii="Tahoma" w:hAnsi="Tahoma"/>
          <w:iCs/>
          <w:sz w:val="18"/>
        </w:rPr>
        <w:t>Poz. 5.</w:t>
      </w:r>
      <w:r>
        <w:rPr>
          <w:rFonts w:ascii="Tahoma" w:hAnsi="Tahoma"/>
          <w:b/>
          <w:iCs/>
          <w:sz w:val="18"/>
        </w:rPr>
        <w:t xml:space="preserve"> </w:t>
      </w:r>
      <w:r w:rsidRPr="009555C9">
        <w:rPr>
          <w:rFonts w:ascii="Arial" w:hAnsi="Arial" w:cs="Arial"/>
        </w:rPr>
        <w:t xml:space="preserve">Certyfikat CE, Deklaracja </w:t>
      </w:r>
      <w:r w:rsidR="00814A01" w:rsidRPr="009555C9">
        <w:rPr>
          <w:rFonts w:ascii="Arial" w:hAnsi="Arial" w:cs="Arial"/>
        </w:rPr>
        <w:t>Zgodności</w:t>
      </w:r>
      <w:r w:rsidRPr="009555C9">
        <w:rPr>
          <w:rFonts w:ascii="Arial" w:hAnsi="Arial" w:cs="Arial"/>
        </w:rPr>
        <w:t>, Potwierdzenie wpisu lub powiadomienie URPL,</w:t>
      </w:r>
      <w:r w:rsidR="00814A01">
        <w:rPr>
          <w:rFonts w:ascii="Arial" w:hAnsi="Arial" w:cs="Arial"/>
        </w:rPr>
        <w:t xml:space="preserve"> </w:t>
      </w:r>
      <w:r w:rsidRPr="009555C9">
        <w:rPr>
          <w:rFonts w:ascii="Arial" w:hAnsi="Arial" w:cs="Arial"/>
        </w:rPr>
        <w:t xml:space="preserve">dokument wystawiony przez </w:t>
      </w:r>
      <w:r w:rsidR="00814A01" w:rsidRPr="009555C9">
        <w:rPr>
          <w:rFonts w:ascii="Arial" w:hAnsi="Arial" w:cs="Arial"/>
        </w:rPr>
        <w:t>wytwórcę</w:t>
      </w:r>
      <w:r w:rsidRPr="009555C9">
        <w:rPr>
          <w:rFonts w:ascii="Arial" w:hAnsi="Arial" w:cs="Arial"/>
        </w:rPr>
        <w:t xml:space="preserve"> </w:t>
      </w:r>
      <w:r w:rsidR="00814A01" w:rsidRPr="009555C9">
        <w:rPr>
          <w:rFonts w:ascii="Arial" w:hAnsi="Arial" w:cs="Arial"/>
        </w:rPr>
        <w:t>potwierdzający</w:t>
      </w:r>
      <w:r w:rsidR="00A54BE3">
        <w:rPr>
          <w:rFonts w:ascii="Arial" w:hAnsi="Arial" w:cs="Arial"/>
        </w:rPr>
        <w:t xml:space="preserve"> parametry wyrobu;</w:t>
      </w:r>
    </w:p>
    <w:p w:rsidR="009555C9" w:rsidRPr="009555C9" w:rsidRDefault="009555C9" w:rsidP="00814A01">
      <w:pPr>
        <w:numPr>
          <w:ilvl w:val="0"/>
          <w:numId w:val="25"/>
        </w:numPr>
        <w:ind w:left="426" w:hanging="284"/>
        <w:jc w:val="both"/>
        <w:rPr>
          <w:rFonts w:ascii="Arial" w:hAnsi="Arial" w:cs="Arial"/>
        </w:rPr>
      </w:pPr>
      <w:r w:rsidRPr="00D17934">
        <w:rPr>
          <w:rFonts w:ascii="Tahoma" w:hAnsi="Tahoma"/>
          <w:iCs/>
          <w:sz w:val="18"/>
        </w:rPr>
        <w:t>Poz. 6.</w:t>
      </w:r>
      <w:r>
        <w:rPr>
          <w:rFonts w:ascii="Tahoma" w:hAnsi="Tahoma"/>
          <w:b/>
          <w:iCs/>
          <w:sz w:val="18"/>
        </w:rPr>
        <w:t xml:space="preserve"> </w:t>
      </w:r>
      <w:r w:rsidRPr="009555C9">
        <w:rPr>
          <w:rFonts w:ascii="Arial" w:hAnsi="Arial" w:cs="Arial"/>
        </w:rPr>
        <w:t xml:space="preserve">Certyfikat CE, Deklaracja </w:t>
      </w:r>
      <w:r w:rsidR="00814A01" w:rsidRPr="009555C9">
        <w:rPr>
          <w:rFonts w:ascii="Arial" w:hAnsi="Arial" w:cs="Arial"/>
        </w:rPr>
        <w:t>Zgodności</w:t>
      </w:r>
      <w:r w:rsidRPr="009555C9">
        <w:rPr>
          <w:rFonts w:ascii="Arial" w:hAnsi="Arial" w:cs="Arial"/>
        </w:rPr>
        <w:t>, Potwierdzenie wpisu lub powiadomienie URPL,</w:t>
      </w:r>
      <w:r w:rsidR="00814A01">
        <w:rPr>
          <w:rFonts w:ascii="Arial" w:hAnsi="Arial" w:cs="Arial"/>
        </w:rPr>
        <w:t xml:space="preserve"> </w:t>
      </w:r>
      <w:r w:rsidRPr="009555C9">
        <w:rPr>
          <w:rFonts w:ascii="Arial" w:hAnsi="Arial" w:cs="Arial"/>
        </w:rPr>
        <w:t xml:space="preserve">dokument wystawiony przez </w:t>
      </w:r>
      <w:r w:rsidR="00814A01" w:rsidRPr="009555C9">
        <w:rPr>
          <w:rFonts w:ascii="Arial" w:hAnsi="Arial" w:cs="Arial"/>
        </w:rPr>
        <w:t>wytwórcę</w:t>
      </w:r>
      <w:r w:rsidRPr="009555C9">
        <w:rPr>
          <w:rFonts w:ascii="Arial" w:hAnsi="Arial" w:cs="Arial"/>
        </w:rPr>
        <w:t xml:space="preserve"> </w:t>
      </w:r>
      <w:r w:rsidR="00814A01" w:rsidRPr="009555C9">
        <w:rPr>
          <w:rFonts w:ascii="Arial" w:hAnsi="Arial" w:cs="Arial"/>
        </w:rPr>
        <w:t>potwierdzający</w:t>
      </w:r>
      <w:r w:rsidR="00A54BE3">
        <w:rPr>
          <w:rFonts w:ascii="Arial" w:hAnsi="Arial" w:cs="Arial"/>
        </w:rPr>
        <w:t xml:space="preserve"> parametry wyrobu;</w:t>
      </w:r>
    </w:p>
    <w:p w:rsidR="009555C9" w:rsidRPr="009555C9" w:rsidRDefault="009555C9" w:rsidP="00814A01">
      <w:pPr>
        <w:numPr>
          <w:ilvl w:val="0"/>
          <w:numId w:val="25"/>
        </w:numPr>
        <w:ind w:left="426" w:hanging="284"/>
        <w:jc w:val="both"/>
        <w:rPr>
          <w:rFonts w:ascii="Arial" w:hAnsi="Arial" w:cs="Arial"/>
        </w:rPr>
      </w:pPr>
      <w:r w:rsidRPr="00D17934">
        <w:rPr>
          <w:rFonts w:ascii="Tahoma" w:hAnsi="Tahoma"/>
          <w:iCs/>
          <w:sz w:val="18"/>
        </w:rPr>
        <w:t>Poz. 7.</w:t>
      </w:r>
      <w:r>
        <w:rPr>
          <w:rFonts w:ascii="Tahoma" w:hAnsi="Tahoma"/>
          <w:b/>
          <w:iCs/>
          <w:sz w:val="18"/>
        </w:rPr>
        <w:t xml:space="preserve"> </w:t>
      </w:r>
      <w:r w:rsidRPr="009555C9">
        <w:rPr>
          <w:rFonts w:ascii="Arial" w:hAnsi="Arial" w:cs="Arial"/>
        </w:rPr>
        <w:t xml:space="preserve">Certyfikat CE, Deklaracja </w:t>
      </w:r>
      <w:r w:rsidR="00814A01" w:rsidRPr="009555C9">
        <w:rPr>
          <w:rFonts w:ascii="Arial" w:hAnsi="Arial" w:cs="Arial"/>
        </w:rPr>
        <w:t>Zgodności</w:t>
      </w:r>
      <w:r w:rsidRPr="009555C9">
        <w:rPr>
          <w:rFonts w:ascii="Arial" w:hAnsi="Arial" w:cs="Arial"/>
        </w:rPr>
        <w:t>, Potwierdzenie wpisu lub powiadomienie URPL,</w:t>
      </w:r>
      <w:r w:rsidR="00814A01">
        <w:rPr>
          <w:rFonts w:ascii="Arial" w:hAnsi="Arial" w:cs="Arial"/>
        </w:rPr>
        <w:t xml:space="preserve"> </w:t>
      </w:r>
      <w:r w:rsidRPr="009555C9">
        <w:rPr>
          <w:rFonts w:ascii="Arial" w:hAnsi="Arial" w:cs="Arial"/>
        </w:rPr>
        <w:t xml:space="preserve">dokument wystawiony przez </w:t>
      </w:r>
      <w:r w:rsidR="00814A01" w:rsidRPr="009555C9">
        <w:rPr>
          <w:rFonts w:ascii="Arial" w:hAnsi="Arial" w:cs="Arial"/>
        </w:rPr>
        <w:t>wytwórcę</w:t>
      </w:r>
      <w:r w:rsidRPr="009555C9">
        <w:rPr>
          <w:rFonts w:ascii="Arial" w:hAnsi="Arial" w:cs="Arial"/>
        </w:rPr>
        <w:t xml:space="preserve"> </w:t>
      </w:r>
      <w:r w:rsidR="00814A01" w:rsidRPr="009555C9">
        <w:rPr>
          <w:rFonts w:ascii="Arial" w:hAnsi="Arial" w:cs="Arial"/>
        </w:rPr>
        <w:t>potwierdzający</w:t>
      </w:r>
      <w:r w:rsidRPr="009555C9">
        <w:rPr>
          <w:rFonts w:ascii="Arial" w:hAnsi="Arial" w:cs="Arial"/>
        </w:rPr>
        <w:t xml:space="preserve"> parametry wyrobu</w:t>
      </w:r>
      <w:r w:rsidR="00A54BE3">
        <w:rPr>
          <w:rFonts w:ascii="Arial" w:hAnsi="Arial" w:cs="Arial"/>
        </w:rPr>
        <w:t>;</w:t>
      </w:r>
    </w:p>
    <w:p w:rsidR="009555C9" w:rsidRDefault="009555C9" w:rsidP="00814A01">
      <w:pPr>
        <w:numPr>
          <w:ilvl w:val="0"/>
          <w:numId w:val="25"/>
        </w:numPr>
        <w:ind w:left="426" w:hanging="284"/>
        <w:jc w:val="both"/>
        <w:rPr>
          <w:rFonts w:ascii="Arial" w:hAnsi="Arial" w:cs="Arial"/>
        </w:rPr>
      </w:pPr>
      <w:r w:rsidRPr="00F31548">
        <w:rPr>
          <w:rFonts w:ascii="Tahoma" w:hAnsi="Tahoma"/>
          <w:iCs/>
          <w:sz w:val="18"/>
        </w:rPr>
        <w:t>Poz. 8.</w:t>
      </w:r>
      <w:r>
        <w:rPr>
          <w:rFonts w:ascii="Tahoma" w:hAnsi="Tahoma"/>
          <w:b/>
          <w:iCs/>
          <w:sz w:val="18"/>
        </w:rPr>
        <w:t xml:space="preserve"> </w:t>
      </w:r>
      <w:r w:rsidRPr="009555C9">
        <w:rPr>
          <w:rFonts w:ascii="Arial" w:hAnsi="Arial" w:cs="Arial"/>
        </w:rPr>
        <w:t xml:space="preserve">Certyfikat CE, Deklaracja </w:t>
      </w:r>
      <w:r w:rsidR="00814A01" w:rsidRPr="009555C9">
        <w:rPr>
          <w:rFonts w:ascii="Arial" w:hAnsi="Arial" w:cs="Arial"/>
        </w:rPr>
        <w:t>Zgodności</w:t>
      </w:r>
      <w:r w:rsidRPr="009555C9">
        <w:rPr>
          <w:rFonts w:ascii="Arial" w:hAnsi="Arial" w:cs="Arial"/>
        </w:rPr>
        <w:t>, Potwierdzenie wpisu lub powiadomienie URPL,</w:t>
      </w:r>
      <w:r w:rsidR="00814A01">
        <w:rPr>
          <w:rFonts w:ascii="Arial" w:hAnsi="Arial" w:cs="Arial"/>
        </w:rPr>
        <w:t xml:space="preserve"> </w:t>
      </w:r>
      <w:r w:rsidRPr="009555C9">
        <w:rPr>
          <w:rFonts w:ascii="Arial" w:hAnsi="Arial" w:cs="Arial"/>
        </w:rPr>
        <w:t xml:space="preserve">dokument wystawiony przez </w:t>
      </w:r>
      <w:r w:rsidR="00814A01" w:rsidRPr="009555C9">
        <w:rPr>
          <w:rFonts w:ascii="Arial" w:hAnsi="Arial" w:cs="Arial"/>
        </w:rPr>
        <w:t>wytwórcę</w:t>
      </w:r>
      <w:r w:rsidRPr="009555C9">
        <w:rPr>
          <w:rFonts w:ascii="Arial" w:hAnsi="Arial" w:cs="Arial"/>
        </w:rPr>
        <w:t xml:space="preserve"> </w:t>
      </w:r>
      <w:r w:rsidR="00814A01" w:rsidRPr="009555C9">
        <w:rPr>
          <w:rFonts w:ascii="Arial" w:hAnsi="Arial" w:cs="Arial"/>
        </w:rPr>
        <w:t>potwierdzający</w:t>
      </w:r>
      <w:r w:rsidRPr="009555C9">
        <w:rPr>
          <w:rFonts w:ascii="Arial" w:hAnsi="Arial" w:cs="Arial"/>
        </w:rPr>
        <w:t xml:space="preserve"> parametry wyrobu</w:t>
      </w:r>
      <w:r w:rsidR="00A54BE3">
        <w:rPr>
          <w:rFonts w:ascii="Arial" w:hAnsi="Arial" w:cs="Arial"/>
        </w:rPr>
        <w:t>;</w:t>
      </w:r>
    </w:p>
    <w:p w:rsidR="009555C9" w:rsidRPr="009555C9" w:rsidRDefault="009555C9" w:rsidP="00814A01">
      <w:pPr>
        <w:numPr>
          <w:ilvl w:val="0"/>
          <w:numId w:val="25"/>
        </w:numPr>
        <w:ind w:left="426" w:hanging="284"/>
        <w:jc w:val="both"/>
        <w:rPr>
          <w:rFonts w:ascii="Arial" w:hAnsi="Arial" w:cs="Arial"/>
        </w:rPr>
      </w:pPr>
      <w:r>
        <w:rPr>
          <w:rFonts w:ascii="Arial" w:hAnsi="Arial" w:cs="Arial"/>
        </w:rPr>
        <w:t xml:space="preserve">Poz. 9. </w:t>
      </w:r>
      <w:r w:rsidRPr="009555C9">
        <w:rPr>
          <w:rFonts w:ascii="Arial" w:hAnsi="Arial" w:cs="Arial"/>
        </w:rPr>
        <w:t xml:space="preserve">Certyfikat CE, Deklaracja </w:t>
      </w:r>
      <w:r w:rsidR="00814A01" w:rsidRPr="009555C9">
        <w:rPr>
          <w:rFonts w:ascii="Arial" w:hAnsi="Arial" w:cs="Arial"/>
        </w:rPr>
        <w:t>Zgodności</w:t>
      </w:r>
      <w:r w:rsidRPr="009555C9">
        <w:rPr>
          <w:rFonts w:ascii="Arial" w:hAnsi="Arial" w:cs="Arial"/>
        </w:rPr>
        <w:t>, Potwierdzenie wpisu lub powiadomienie URPL,</w:t>
      </w:r>
      <w:r w:rsidR="00814A01">
        <w:rPr>
          <w:rFonts w:ascii="Arial" w:hAnsi="Arial" w:cs="Arial"/>
        </w:rPr>
        <w:t xml:space="preserve"> </w:t>
      </w:r>
      <w:r w:rsidRPr="009555C9">
        <w:rPr>
          <w:rFonts w:ascii="Arial" w:hAnsi="Arial" w:cs="Arial"/>
        </w:rPr>
        <w:t xml:space="preserve">dokument wystawiony przez </w:t>
      </w:r>
      <w:r w:rsidR="00814A01" w:rsidRPr="009555C9">
        <w:rPr>
          <w:rFonts w:ascii="Arial" w:hAnsi="Arial" w:cs="Arial"/>
        </w:rPr>
        <w:t>wytwórcę</w:t>
      </w:r>
      <w:r w:rsidRPr="009555C9">
        <w:rPr>
          <w:rFonts w:ascii="Arial" w:hAnsi="Arial" w:cs="Arial"/>
        </w:rPr>
        <w:t xml:space="preserve"> </w:t>
      </w:r>
      <w:r w:rsidR="00814A01" w:rsidRPr="009555C9">
        <w:rPr>
          <w:rFonts w:ascii="Arial" w:hAnsi="Arial" w:cs="Arial"/>
        </w:rPr>
        <w:t>potwierdzający</w:t>
      </w:r>
      <w:r w:rsidRPr="009555C9">
        <w:rPr>
          <w:rFonts w:ascii="Arial" w:hAnsi="Arial" w:cs="Arial"/>
        </w:rPr>
        <w:t xml:space="preserve"> parametry wyrobu</w:t>
      </w:r>
      <w:r w:rsidR="00A54BE3">
        <w:rPr>
          <w:rFonts w:ascii="Arial" w:hAnsi="Arial" w:cs="Arial"/>
        </w:rPr>
        <w:t>;</w:t>
      </w:r>
    </w:p>
    <w:p w:rsidR="009555C9" w:rsidRPr="009555C9" w:rsidRDefault="009555C9" w:rsidP="00814A01">
      <w:pPr>
        <w:numPr>
          <w:ilvl w:val="0"/>
          <w:numId w:val="25"/>
        </w:numPr>
        <w:ind w:left="426" w:hanging="284"/>
        <w:jc w:val="both"/>
        <w:rPr>
          <w:rFonts w:ascii="Arial" w:hAnsi="Arial" w:cs="Arial"/>
        </w:rPr>
      </w:pPr>
      <w:r>
        <w:rPr>
          <w:rFonts w:ascii="Arial" w:hAnsi="Arial" w:cs="Arial"/>
        </w:rPr>
        <w:t xml:space="preserve">Poz. 10. </w:t>
      </w:r>
      <w:r w:rsidRPr="009555C9">
        <w:rPr>
          <w:rFonts w:ascii="Arial" w:hAnsi="Arial" w:cs="Arial"/>
        </w:rPr>
        <w:t xml:space="preserve">Certyfikat CE, Deklaracja </w:t>
      </w:r>
      <w:r w:rsidR="00814A01" w:rsidRPr="009555C9">
        <w:rPr>
          <w:rFonts w:ascii="Arial" w:hAnsi="Arial" w:cs="Arial"/>
        </w:rPr>
        <w:t>Zgodności</w:t>
      </w:r>
      <w:r w:rsidRPr="009555C9">
        <w:rPr>
          <w:rFonts w:ascii="Arial" w:hAnsi="Arial" w:cs="Arial"/>
        </w:rPr>
        <w:t>, Potwierdzenie wpisu lub powiadomienie URPL,</w:t>
      </w:r>
      <w:r w:rsidR="00814A01">
        <w:rPr>
          <w:rFonts w:ascii="Arial" w:hAnsi="Arial" w:cs="Arial"/>
        </w:rPr>
        <w:t xml:space="preserve"> </w:t>
      </w:r>
      <w:r w:rsidRPr="009555C9">
        <w:rPr>
          <w:rFonts w:ascii="Arial" w:hAnsi="Arial" w:cs="Arial"/>
        </w:rPr>
        <w:t xml:space="preserve">dokument wystawiony przez </w:t>
      </w:r>
      <w:r w:rsidR="00814A01" w:rsidRPr="009555C9">
        <w:rPr>
          <w:rFonts w:ascii="Arial" w:hAnsi="Arial" w:cs="Arial"/>
        </w:rPr>
        <w:t>wytwórcę</w:t>
      </w:r>
      <w:r w:rsidRPr="009555C9">
        <w:rPr>
          <w:rFonts w:ascii="Arial" w:hAnsi="Arial" w:cs="Arial"/>
        </w:rPr>
        <w:t xml:space="preserve"> </w:t>
      </w:r>
      <w:r w:rsidR="00814A01" w:rsidRPr="009555C9">
        <w:rPr>
          <w:rFonts w:ascii="Arial" w:hAnsi="Arial" w:cs="Arial"/>
        </w:rPr>
        <w:t>potwierdzający</w:t>
      </w:r>
      <w:r w:rsidRPr="009555C9">
        <w:rPr>
          <w:rFonts w:ascii="Arial" w:hAnsi="Arial" w:cs="Arial"/>
        </w:rPr>
        <w:t xml:space="preserve"> parametry wyrobu</w:t>
      </w:r>
      <w:r w:rsidR="00A54BE3">
        <w:rPr>
          <w:rFonts w:ascii="Arial" w:hAnsi="Arial" w:cs="Arial"/>
        </w:rPr>
        <w:t>;</w:t>
      </w:r>
    </w:p>
    <w:p w:rsidR="009555C9" w:rsidRPr="00E3381E" w:rsidRDefault="009555C9" w:rsidP="00814A01">
      <w:pPr>
        <w:numPr>
          <w:ilvl w:val="0"/>
          <w:numId w:val="25"/>
        </w:numPr>
        <w:ind w:left="426" w:hanging="284"/>
        <w:jc w:val="both"/>
        <w:rPr>
          <w:rFonts w:ascii="Arial" w:hAnsi="Arial" w:cs="Arial"/>
          <w:color w:val="000000"/>
        </w:rPr>
      </w:pPr>
      <w:r>
        <w:rPr>
          <w:rFonts w:ascii="Arial" w:hAnsi="Arial" w:cs="Arial"/>
        </w:rPr>
        <w:t xml:space="preserve">Poz. 11. </w:t>
      </w:r>
      <w:r w:rsidRPr="009555C9">
        <w:rPr>
          <w:rFonts w:ascii="Arial" w:hAnsi="Arial" w:cs="Arial"/>
        </w:rPr>
        <w:t xml:space="preserve">Certyfikat CE, Deklaracja </w:t>
      </w:r>
      <w:r w:rsidR="00814A01" w:rsidRPr="009555C9">
        <w:rPr>
          <w:rFonts w:ascii="Arial" w:hAnsi="Arial" w:cs="Arial"/>
        </w:rPr>
        <w:t>Zgodności</w:t>
      </w:r>
      <w:r w:rsidRPr="009555C9">
        <w:rPr>
          <w:rFonts w:ascii="Arial" w:hAnsi="Arial" w:cs="Arial"/>
        </w:rPr>
        <w:t>, Potwierdzenie wpisu lub powiadomienie URPL,</w:t>
      </w:r>
      <w:r w:rsidR="00814A01">
        <w:rPr>
          <w:rFonts w:ascii="Arial" w:hAnsi="Arial" w:cs="Arial"/>
        </w:rPr>
        <w:t xml:space="preserve"> </w:t>
      </w:r>
      <w:r w:rsidRPr="00814A01">
        <w:rPr>
          <w:rFonts w:ascii="Arial" w:hAnsi="Arial" w:cs="Arial"/>
          <w:bCs/>
        </w:rPr>
        <w:t xml:space="preserve">dokument wystawiony przez </w:t>
      </w:r>
      <w:r w:rsidR="00814A01" w:rsidRPr="00814A01">
        <w:rPr>
          <w:rFonts w:ascii="Arial" w:hAnsi="Arial" w:cs="Arial"/>
          <w:bCs/>
        </w:rPr>
        <w:t>wytwórcę</w:t>
      </w:r>
      <w:r w:rsidRPr="00814A01">
        <w:rPr>
          <w:rFonts w:ascii="Arial" w:hAnsi="Arial" w:cs="Arial"/>
          <w:bCs/>
        </w:rPr>
        <w:t xml:space="preserve"> </w:t>
      </w:r>
      <w:r w:rsidR="00814A01" w:rsidRPr="00814A01">
        <w:rPr>
          <w:rFonts w:ascii="Arial" w:hAnsi="Arial" w:cs="Arial"/>
          <w:bCs/>
        </w:rPr>
        <w:t>potwierdzający</w:t>
      </w:r>
      <w:r w:rsidRPr="00814A01">
        <w:rPr>
          <w:rFonts w:ascii="Arial" w:hAnsi="Arial" w:cs="Arial"/>
          <w:bCs/>
        </w:rPr>
        <w:t xml:space="preserve"> parametry wyrobu</w:t>
      </w:r>
      <w:r w:rsidR="00A54BE3">
        <w:rPr>
          <w:rFonts w:ascii="Arial" w:hAnsi="Arial" w:cs="Arial"/>
          <w:bCs/>
        </w:rPr>
        <w:t>;</w:t>
      </w:r>
    </w:p>
    <w:p w:rsidR="00E3381E" w:rsidRPr="00814A01" w:rsidRDefault="00E3381E" w:rsidP="00814A01">
      <w:pPr>
        <w:numPr>
          <w:ilvl w:val="0"/>
          <w:numId w:val="25"/>
        </w:numPr>
        <w:ind w:left="426" w:hanging="284"/>
        <w:jc w:val="both"/>
        <w:rPr>
          <w:rFonts w:ascii="Arial" w:hAnsi="Arial" w:cs="Arial"/>
          <w:color w:val="000000"/>
        </w:rPr>
      </w:pPr>
      <w:r>
        <w:rPr>
          <w:rFonts w:ascii="Arial" w:hAnsi="Arial" w:cs="Arial"/>
          <w:bCs/>
        </w:rPr>
        <w:t xml:space="preserve">Poz. 12. </w:t>
      </w:r>
      <w:r w:rsidR="00A54BE3">
        <w:rPr>
          <w:rFonts w:ascii="Arial" w:hAnsi="Arial" w:cs="Arial"/>
          <w:bCs/>
        </w:rPr>
        <w:t xml:space="preserve">Potwierdzenie parametrów przez wytwórcę. </w:t>
      </w:r>
    </w:p>
    <w:p w:rsidR="00360932" w:rsidRPr="00360932" w:rsidRDefault="00360932" w:rsidP="00360932">
      <w:pPr>
        <w:spacing w:before="100"/>
        <w:jc w:val="both"/>
        <w:rPr>
          <w:rFonts w:ascii="Tahoma" w:hAnsi="Tahoma"/>
          <w:iCs/>
          <w:sz w:val="18"/>
        </w:rPr>
      </w:pPr>
      <w:r w:rsidRPr="00360932">
        <w:rPr>
          <w:rFonts w:ascii="Tahoma" w:hAnsi="Tahoma"/>
          <w:b/>
          <w:iCs/>
          <w:sz w:val="18"/>
        </w:rPr>
        <w:t xml:space="preserve">- Wszystkie pakiety: </w:t>
      </w:r>
      <w:r w:rsidRPr="00360932">
        <w:rPr>
          <w:rFonts w:ascii="Tahoma" w:hAnsi="Tahoma"/>
          <w:iCs/>
          <w:sz w:val="18"/>
        </w:rPr>
        <w:t xml:space="preserve">dotyczy środków zakwalifikowanych jako produkty biobójcze – </w:t>
      </w:r>
      <w:r w:rsidR="00674C47">
        <w:rPr>
          <w:rFonts w:ascii="Tahoma" w:hAnsi="Tahoma"/>
          <w:iCs/>
          <w:sz w:val="18"/>
        </w:rPr>
        <w:t xml:space="preserve">Aktualne </w:t>
      </w:r>
      <w:r w:rsidRPr="00360932">
        <w:rPr>
          <w:rFonts w:ascii="Tahoma" w:hAnsi="Tahoma"/>
          <w:iCs/>
          <w:sz w:val="18"/>
        </w:rPr>
        <w:t>Karty charakt</w:t>
      </w:r>
      <w:r w:rsidR="009F4007">
        <w:rPr>
          <w:rFonts w:ascii="Tahoma" w:hAnsi="Tahoma"/>
          <w:iCs/>
          <w:sz w:val="18"/>
        </w:rPr>
        <w:t xml:space="preserve">erystyki produktu biobójczego. </w:t>
      </w:r>
    </w:p>
    <w:p w:rsidR="00DA7838" w:rsidRDefault="00360932">
      <w:pPr>
        <w:pBdr>
          <w:top w:val="nil"/>
          <w:left w:val="nil"/>
          <w:bottom w:val="nil"/>
          <w:right w:val="nil"/>
          <w:between w:val="nil"/>
        </w:pBdr>
        <w:spacing w:before="100"/>
        <w:ind w:left="426" w:hanging="426"/>
        <w:jc w:val="both"/>
        <w:rPr>
          <w:rFonts w:ascii="Tahoma" w:eastAsia="Tahoma" w:hAnsi="Tahoma" w:cs="Tahoma"/>
          <w:color w:val="000000"/>
          <w:sz w:val="18"/>
          <w:szCs w:val="18"/>
        </w:rPr>
      </w:pPr>
      <w:r w:rsidRPr="007A11B7">
        <w:rPr>
          <w:rFonts w:ascii="Tahoma" w:eastAsia="Tahoma" w:hAnsi="Tahoma" w:cs="Tahoma"/>
          <w:color w:val="000000"/>
          <w:sz w:val="18"/>
          <w:szCs w:val="18"/>
        </w:rPr>
        <w:t xml:space="preserve">7.5.2. </w:t>
      </w:r>
      <w:r w:rsidR="00E23323" w:rsidRPr="007A11B7">
        <w:rPr>
          <w:rFonts w:ascii="Tahoma" w:eastAsia="Tahoma" w:hAnsi="Tahoma" w:cs="Tahoma"/>
          <w:b/>
          <w:color w:val="000000"/>
          <w:sz w:val="18"/>
          <w:szCs w:val="18"/>
        </w:rPr>
        <w:t>NA WEZWANIE</w:t>
      </w:r>
      <w:r w:rsidR="00E23323" w:rsidRPr="007A11B7">
        <w:rPr>
          <w:rFonts w:ascii="Tahoma" w:eastAsia="Tahoma" w:hAnsi="Tahoma" w:cs="Tahoma"/>
          <w:b/>
          <w:sz w:val="18"/>
          <w:szCs w:val="18"/>
        </w:rPr>
        <w:t xml:space="preserve"> WSZYSTKIE PAKIETY</w:t>
      </w:r>
      <w:r w:rsidR="00E23323" w:rsidRPr="007A11B7">
        <w:rPr>
          <w:rFonts w:ascii="Tahoma" w:eastAsia="Tahoma" w:hAnsi="Tahoma" w:cs="Tahoma"/>
          <w:sz w:val="18"/>
          <w:szCs w:val="18"/>
        </w:rPr>
        <w:t>:</w:t>
      </w:r>
      <w:r w:rsidR="00E23323">
        <w:rPr>
          <w:rFonts w:ascii="Tahoma" w:eastAsia="Tahoma" w:hAnsi="Tahoma" w:cs="Tahoma"/>
          <w:sz w:val="18"/>
          <w:szCs w:val="18"/>
          <w:u w:val="single"/>
        </w:rPr>
        <w:t xml:space="preserve"> </w:t>
      </w:r>
      <w:r w:rsidR="00712C13">
        <w:rPr>
          <w:rFonts w:ascii="Tahoma" w:eastAsia="Tahoma" w:hAnsi="Tahoma" w:cs="Tahoma"/>
          <w:color w:val="000000"/>
          <w:sz w:val="18"/>
          <w:szCs w:val="18"/>
        </w:rPr>
        <w:t>Katalogi lub prospekty lub foldery w języku polskim</w:t>
      </w:r>
      <w:r w:rsidR="00712C13">
        <w:rPr>
          <w:rFonts w:ascii="Tahoma" w:eastAsia="Tahoma" w:hAnsi="Tahoma" w:cs="Tahoma"/>
          <w:color w:val="000000"/>
          <w:sz w:val="18"/>
          <w:szCs w:val="18"/>
          <w:u w:val="single"/>
        </w:rPr>
        <w:t xml:space="preserve"> każdego zaoferowanego przedmiotu zamówienia,</w:t>
      </w:r>
      <w:r w:rsidR="00712C13">
        <w:rPr>
          <w:rFonts w:ascii="Tahoma" w:eastAsia="Tahoma" w:hAnsi="Tahoma" w:cs="Tahoma"/>
          <w:color w:val="000000"/>
          <w:sz w:val="18"/>
          <w:szCs w:val="18"/>
        </w:rPr>
        <w:t xml:space="preserve"> zawierające opisy składu jakościowego, ilościowego, spektrum działania, pojemności, stężenia roztworu roboczego, miejsca w którym może być stosowany (rodzaj oddziału), potwierdzające wymagania postawione przez Zamawiającego w zał. nr 2 do SIWZ. W katalogu/Prospekcie/Folderze - należy wyraźnie zaznaczyć których pozycji Formularza cenowego dotyczą.</w:t>
      </w:r>
    </w:p>
    <w:p w:rsidR="00DA7838" w:rsidRDefault="006842E0">
      <w:pPr>
        <w:pBdr>
          <w:top w:val="nil"/>
          <w:left w:val="nil"/>
          <w:bottom w:val="nil"/>
          <w:right w:val="nil"/>
          <w:between w:val="nil"/>
        </w:pBdr>
        <w:spacing w:before="100"/>
        <w:ind w:left="426" w:hanging="426"/>
        <w:jc w:val="both"/>
        <w:rPr>
          <w:rFonts w:ascii="Tahoma" w:eastAsia="Tahoma" w:hAnsi="Tahoma" w:cs="Tahoma"/>
          <w:color w:val="000000"/>
          <w:sz w:val="18"/>
          <w:szCs w:val="18"/>
        </w:rPr>
      </w:pPr>
      <w:r w:rsidRPr="007A11B7">
        <w:rPr>
          <w:rFonts w:ascii="Tahoma" w:eastAsia="Tahoma" w:hAnsi="Tahoma" w:cs="Tahoma"/>
          <w:color w:val="000000"/>
          <w:sz w:val="18"/>
          <w:szCs w:val="18"/>
        </w:rPr>
        <w:t>7.5</w:t>
      </w:r>
      <w:r w:rsidR="00712C13" w:rsidRPr="007A11B7">
        <w:rPr>
          <w:rFonts w:ascii="Tahoma" w:eastAsia="Tahoma" w:hAnsi="Tahoma" w:cs="Tahoma"/>
          <w:color w:val="000000"/>
          <w:sz w:val="18"/>
          <w:szCs w:val="18"/>
        </w:rPr>
        <w:t>.</w:t>
      </w:r>
      <w:r w:rsidR="00360932" w:rsidRPr="007A11B7">
        <w:rPr>
          <w:rFonts w:ascii="Tahoma" w:eastAsia="Tahoma" w:hAnsi="Tahoma" w:cs="Tahoma"/>
          <w:color w:val="000000"/>
          <w:sz w:val="18"/>
          <w:szCs w:val="18"/>
        </w:rPr>
        <w:t>3</w:t>
      </w:r>
      <w:r w:rsidR="00712C13" w:rsidRPr="007A11B7">
        <w:rPr>
          <w:rFonts w:ascii="Tahoma" w:eastAsia="Tahoma" w:hAnsi="Tahoma" w:cs="Tahoma"/>
          <w:b/>
          <w:color w:val="000000"/>
          <w:sz w:val="18"/>
          <w:szCs w:val="18"/>
        </w:rPr>
        <w:t>. NA WEZWANI</w:t>
      </w:r>
      <w:r w:rsidR="00712C13" w:rsidRPr="007A11B7">
        <w:rPr>
          <w:rFonts w:ascii="Tahoma" w:eastAsia="Tahoma" w:hAnsi="Tahoma" w:cs="Tahoma"/>
          <w:b/>
          <w:sz w:val="18"/>
          <w:szCs w:val="18"/>
        </w:rPr>
        <w:t>E</w:t>
      </w:r>
      <w:r w:rsidR="00712C13" w:rsidRPr="007A11B7">
        <w:rPr>
          <w:rFonts w:ascii="Tahoma" w:eastAsia="Tahoma" w:hAnsi="Tahoma" w:cs="Tahoma"/>
          <w:b/>
          <w:color w:val="000000"/>
          <w:sz w:val="18"/>
          <w:szCs w:val="18"/>
        </w:rPr>
        <w:t xml:space="preserve"> </w:t>
      </w:r>
      <w:r w:rsidR="00360932" w:rsidRPr="007A11B7">
        <w:rPr>
          <w:rFonts w:ascii="Tahoma" w:eastAsia="Tahoma" w:hAnsi="Tahoma" w:cs="Tahoma"/>
          <w:b/>
          <w:color w:val="000000"/>
          <w:sz w:val="18"/>
          <w:szCs w:val="18"/>
        </w:rPr>
        <w:t>WSZYSTKIE PAKIETY:</w:t>
      </w:r>
      <w:r w:rsidR="007A11B7">
        <w:rPr>
          <w:rFonts w:ascii="Tahoma" w:eastAsia="Tahoma" w:hAnsi="Tahoma" w:cs="Tahoma"/>
          <w:b/>
          <w:color w:val="000000"/>
          <w:sz w:val="18"/>
          <w:szCs w:val="18"/>
        </w:rPr>
        <w:t xml:space="preserve"> </w:t>
      </w:r>
      <w:r w:rsidR="00712C13">
        <w:rPr>
          <w:rFonts w:ascii="Tahoma" w:eastAsia="Tahoma" w:hAnsi="Tahoma" w:cs="Tahoma"/>
          <w:color w:val="000000"/>
          <w:sz w:val="18"/>
          <w:szCs w:val="18"/>
        </w:rPr>
        <w:t>Wykonawca zobowiązuje się do dostarczenia, w wyznaczonym terminie, próbki oferowanych wyrobów - po 1 szt. (Zamawiający wskazuje powyższy obowiązek informacyjnie - NIE NALEŻY składać oświadczenia w powyższym zakresie)</w:t>
      </w:r>
      <w:r w:rsidR="007A11B7">
        <w:rPr>
          <w:rFonts w:ascii="Tahoma" w:eastAsia="Tahoma" w:hAnsi="Tahoma" w:cs="Tahoma"/>
          <w:color w:val="000000"/>
          <w:sz w:val="18"/>
          <w:szCs w:val="18"/>
        </w:rPr>
        <w:t>.</w:t>
      </w:r>
      <w:r w:rsidR="00712C13">
        <w:rPr>
          <w:rFonts w:ascii="Tahoma" w:eastAsia="Tahoma" w:hAnsi="Tahoma" w:cs="Tahoma"/>
          <w:color w:val="000000"/>
          <w:sz w:val="18"/>
          <w:szCs w:val="18"/>
        </w:rPr>
        <w:t xml:space="preserve"> </w:t>
      </w:r>
    </w:p>
    <w:p w:rsidR="00F31548" w:rsidRDefault="00F31548">
      <w:pPr>
        <w:pBdr>
          <w:top w:val="nil"/>
          <w:left w:val="nil"/>
          <w:bottom w:val="nil"/>
          <w:right w:val="nil"/>
          <w:between w:val="nil"/>
        </w:pBdr>
        <w:spacing w:line="276" w:lineRule="auto"/>
        <w:jc w:val="both"/>
        <w:rPr>
          <w:rFonts w:ascii="Tahoma" w:eastAsia="Tahoma" w:hAnsi="Tahoma" w:cs="Tahoma"/>
          <w:sz w:val="18"/>
          <w:szCs w:val="18"/>
        </w:rPr>
      </w:pPr>
    </w:p>
    <w:p w:rsidR="00DA7838" w:rsidRDefault="00712C13">
      <w:pPr>
        <w:pBdr>
          <w:top w:val="nil"/>
          <w:left w:val="nil"/>
          <w:bottom w:val="nil"/>
          <w:right w:val="nil"/>
          <w:between w:val="nil"/>
        </w:pBdr>
        <w:spacing w:line="276" w:lineRule="auto"/>
        <w:jc w:val="both"/>
        <w:rPr>
          <w:rFonts w:ascii="Tahoma" w:eastAsia="Tahoma" w:hAnsi="Tahoma" w:cs="Tahoma"/>
          <w:color w:val="000000"/>
          <w:sz w:val="18"/>
          <w:szCs w:val="18"/>
          <w:u w:val="single"/>
        </w:rPr>
      </w:pPr>
      <w:r>
        <w:rPr>
          <w:rFonts w:ascii="Tahoma" w:eastAsia="Tahoma" w:hAnsi="Tahoma" w:cs="Tahoma"/>
          <w:sz w:val="18"/>
          <w:szCs w:val="18"/>
        </w:rPr>
        <w:t>7.</w:t>
      </w:r>
      <w:r w:rsidR="006842E0">
        <w:rPr>
          <w:rFonts w:ascii="Tahoma" w:eastAsia="Tahoma" w:hAnsi="Tahoma" w:cs="Tahoma"/>
          <w:sz w:val="18"/>
          <w:szCs w:val="18"/>
        </w:rPr>
        <w:t>6</w:t>
      </w:r>
      <w:r>
        <w:rPr>
          <w:rFonts w:ascii="Tahoma" w:eastAsia="Tahoma" w:hAnsi="Tahoma" w:cs="Tahoma"/>
          <w:sz w:val="18"/>
          <w:szCs w:val="18"/>
        </w:rPr>
        <w:t xml:space="preserve">. </w:t>
      </w:r>
      <w:r>
        <w:rPr>
          <w:rFonts w:ascii="Tahoma" w:eastAsia="Tahoma" w:hAnsi="Tahoma" w:cs="Tahoma"/>
          <w:color w:val="000000"/>
          <w:sz w:val="18"/>
          <w:szCs w:val="18"/>
        </w:rPr>
        <w:t xml:space="preserve">Oświadczenia, o których mowa w pkt 7 (wraz z podpunktami) SIWZ, dotyczące Wykonawcy i innych podmiotów, na których zdolnościach lub sytuacji polega Wykonawca na zasadach określonych w art. 22a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 xml:space="preserve"> oraz dotyczące podwykonawców, </w:t>
      </w:r>
      <w:r>
        <w:rPr>
          <w:rFonts w:ascii="Tahoma" w:eastAsia="Tahoma" w:hAnsi="Tahoma" w:cs="Tahoma"/>
          <w:color w:val="000000"/>
          <w:sz w:val="18"/>
          <w:szCs w:val="18"/>
          <w:u w:val="single"/>
        </w:rPr>
        <w:t>składane są w oryginale.</w:t>
      </w:r>
    </w:p>
    <w:p w:rsidR="00DA7838" w:rsidRDefault="00712C13">
      <w:pPr>
        <w:pBdr>
          <w:top w:val="nil"/>
          <w:left w:val="nil"/>
          <w:bottom w:val="nil"/>
          <w:right w:val="nil"/>
          <w:between w:val="nil"/>
        </w:pBdr>
        <w:spacing w:line="276" w:lineRule="auto"/>
        <w:jc w:val="both"/>
        <w:rPr>
          <w:rFonts w:ascii="Tahoma" w:eastAsia="Tahoma" w:hAnsi="Tahoma" w:cs="Tahoma"/>
          <w:color w:val="000000"/>
          <w:sz w:val="18"/>
          <w:szCs w:val="18"/>
        </w:rPr>
      </w:pPr>
      <w:r>
        <w:rPr>
          <w:rFonts w:ascii="Tahoma" w:eastAsia="Tahoma" w:hAnsi="Tahoma" w:cs="Tahoma"/>
          <w:sz w:val="18"/>
          <w:szCs w:val="18"/>
        </w:rPr>
        <w:t>7.</w:t>
      </w:r>
      <w:r w:rsidR="006842E0">
        <w:rPr>
          <w:rFonts w:ascii="Tahoma" w:eastAsia="Tahoma" w:hAnsi="Tahoma" w:cs="Tahoma"/>
          <w:sz w:val="18"/>
          <w:szCs w:val="18"/>
        </w:rPr>
        <w:t>7</w:t>
      </w:r>
      <w:r>
        <w:rPr>
          <w:rFonts w:ascii="Tahoma" w:eastAsia="Tahoma" w:hAnsi="Tahoma" w:cs="Tahoma"/>
          <w:sz w:val="18"/>
          <w:szCs w:val="18"/>
        </w:rPr>
        <w:t xml:space="preserve">. </w:t>
      </w:r>
      <w:r>
        <w:rPr>
          <w:rFonts w:ascii="Tahoma" w:eastAsia="Tahoma" w:hAnsi="Tahoma" w:cs="Tahoma"/>
          <w:color w:val="000000"/>
          <w:sz w:val="18"/>
          <w:szCs w:val="18"/>
        </w:rPr>
        <w:t>Dokumenty inne niż oświadczenia, o których mowa w pkt 7.</w:t>
      </w:r>
      <w:r w:rsidR="007A11B7">
        <w:rPr>
          <w:rFonts w:ascii="Tahoma" w:eastAsia="Tahoma" w:hAnsi="Tahoma" w:cs="Tahoma"/>
          <w:color w:val="000000"/>
          <w:sz w:val="18"/>
          <w:szCs w:val="18"/>
        </w:rPr>
        <w:t>6</w:t>
      </w:r>
      <w:r>
        <w:rPr>
          <w:rFonts w:ascii="Tahoma" w:eastAsia="Tahoma" w:hAnsi="Tahoma" w:cs="Tahoma"/>
          <w:sz w:val="18"/>
          <w:szCs w:val="18"/>
        </w:rPr>
        <w:t xml:space="preserve">. </w:t>
      </w:r>
      <w:r>
        <w:rPr>
          <w:rFonts w:ascii="Tahoma" w:eastAsia="Tahoma" w:hAnsi="Tahoma" w:cs="Tahoma"/>
          <w:color w:val="000000"/>
          <w:sz w:val="18"/>
          <w:szCs w:val="18"/>
        </w:rPr>
        <w:t xml:space="preserve">SIWZ, składane </w:t>
      </w:r>
      <w:r>
        <w:rPr>
          <w:rFonts w:ascii="Tahoma" w:eastAsia="Tahoma" w:hAnsi="Tahoma" w:cs="Tahoma"/>
          <w:color w:val="000000"/>
          <w:sz w:val="18"/>
          <w:szCs w:val="18"/>
          <w:u w:val="single"/>
        </w:rPr>
        <w:t>są w oryginale lub kopii</w:t>
      </w:r>
      <w:r>
        <w:rPr>
          <w:rFonts w:ascii="Tahoma" w:eastAsia="Tahoma" w:hAnsi="Tahoma" w:cs="Tahoma"/>
          <w:color w:val="000000"/>
          <w:sz w:val="18"/>
          <w:szCs w:val="18"/>
        </w:rPr>
        <w:t xml:space="preserve">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DA7838" w:rsidRDefault="00DA7838">
      <w:pPr>
        <w:pBdr>
          <w:top w:val="nil"/>
          <w:left w:val="nil"/>
          <w:bottom w:val="nil"/>
          <w:right w:val="nil"/>
          <w:between w:val="nil"/>
        </w:pBdr>
        <w:spacing w:line="276" w:lineRule="auto"/>
        <w:ind w:left="708" w:hanging="708"/>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jc w:val="both"/>
        <w:rPr>
          <w:rFonts w:ascii="Tahoma" w:eastAsia="Tahoma" w:hAnsi="Tahoma" w:cs="Tahoma"/>
          <w:color w:val="000000"/>
          <w:sz w:val="18"/>
          <w:szCs w:val="18"/>
          <w:u w:val="single"/>
        </w:rPr>
      </w:pPr>
      <w:r>
        <w:rPr>
          <w:rFonts w:ascii="Tahoma" w:eastAsia="Tahoma" w:hAnsi="Tahoma" w:cs="Tahoma"/>
          <w:sz w:val="18"/>
          <w:szCs w:val="18"/>
        </w:rPr>
        <w:t>7.</w:t>
      </w:r>
      <w:r w:rsidR="006842E0">
        <w:rPr>
          <w:rFonts w:ascii="Tahoma" w:eastAsia="Tahoma" w:hAnsi="Tahoma" w:cs="Tahoma"/>
          <w:sz w:val="18"/>
          <w:szCs w:val="18"/>
        </w:rPr>
        <w:t>8</w:t>
      </w:r>
      <w:r>
        <w:rPr>
          <w:rFonts w:ascii="Tahoma" w:eastAsia="Tahoma" w:hAnsi="Tahoma" w:cs="Tahoma"/>
          <w:sz w:val="18"/>
          <w:szCs w:val="18"/>
        </w:rPr>
        <w:t>.</w:t>
      </w:r>
      <w:r>
        <w:rPr>
          <w:rFonts w:ascii="Tahoma" w:eastAsia="Tahoma" w:hAnsi="Tahoma" w:cs="Tahoma"/>
          <w:color w:val="000000"/>
          <w:sz w:val="18"/>
          <w:szCs w:val="18"/>
        </w:rPr>
        <w:t xml:space="preserve">Dokumenty sporządzone w języku obcym są składane wraz z </w:t>
      </w:r>
      <w:r>
        <w:rPr>
          <w:rFonts w:ascii="Tahoma" w:eastAsia="Tahoma" w:hAnsi="Tahoma" w:cs="Tahoma"/>
          <w:color w:val="000000"/>
          <w:sz w:val="18"/>
          <w:szCs w:val="18"/>
          <w:u w:val="single"/>
        </w:rPr>
        <w:t>tłumaczeniem na język polski.</w:t>
      </w:r>
    </w:p>
    <w:p w:rsidR="00DA7838" w:rsidRDefault="00DA7838">
      <w:pPr>
        <w:pBdr>
          <w:top w:val="nil"/>
          <w:left w:val="nil"/>
          <w:bottom w:val="nil"/>
          <w:right w:val="nil"/>
          <w:between w:val="nil"/>
        </w:pBdr>
        <w:spacing w:line="276" w:lineRule="auto"/>
        <w:ind w:left="708" w:hanging="708"/>
        <w:rPr>
          <w:rFonts w:ascii="Tahoma" w:eastAsia="Tahoma" w:hAnsi="Tahoma" w:cs="Tahoma"/>
          <w:color w:val="000000"/>
          <w:sz w:val="10"/>
          <w:szCs w:val="10"/>
          <w:u w:val="single"/>
        </w:rPr>
      </w:pPr>
    </w:p>
    <w:p w:rsidR="00DA7838" w:rsidRDefault="00712C13">
      <w:pPr>
        <w:pBdr>
          <w:top w:val="nil"/>
          <w:left w:val="nil"/>
          <w:bottom w:val="nil"/>
          <w:right w:val="nil"/>
          <w:between w:val="nil"/>
        </w:pBdr>
        <w:spacing w:line="276" w:lineRule="auto"/>
        <w:jc w:val="both"/>
        <w:rPr>
          <w:rFonts w:ascii="Tahoma" w:eastAsia="Tahoma" w:hAnsi="Tahoma" w:cs="Tahoma"/>
          <w:color w:val="000000"/>
          <w:sz w:val="18"/>
          <w:szCs w:val="18"/>
        </w:rPr>
      </w:pPr>
      <w:r>
        <w:rPr>
          <w:rFonts w:ascii="Tahoma" w:eastAsia="Tahoma" w:hAnsi="Tahoma" w:cs="Tahoma"/>
          <w:sz w:val="18"/>
          <w:szCs w:val="18"/>
        </w:rPr>
        <w:t>7.</w:t>
      </w:r>
      <w:r w:rsidR="006842E0">
        <w:rPr>
          <w:rFonts w:ascii="Tahoma" w:eastAsia="Tahoma" w:hAnsi="Tahoma" w:cs="Tahoma"/>
          <w:sz w:val="18"/>
          <w:szCs w:val="18"/>
        </w:rPr>
        <w:t>9</w:t>
      </w:r>
      <w:r>
        <w:rPr>
          <w:rFonts w:ascii="Tahoma" w:eastAsia="Tahoma" w:hAnsi="Tahoma" w:cs="Tahoma"/>
          <w:sz w:val="18"/>
          <w:szCs w:val="18"/>
        </w:rPr>
        <w:t xml:space="preserve">. </w:t>
      </w:r>
      <w:r>
        <w:rPr>
          <w:rFonts w:ascii="Tahoma" w:eastAsia="Tahoma" w:hAnsi="Tahoma" w:cs="Tahoma"/>
          <w:color w:val="000000"/>
          <w:sz w:val="18"/>
          <w:szCs w:val="18"/>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DA7838" w:rsidRDefault="00DA7838">
      <w:pPr>
        <w:pBdr>
          <w:top w:val="nil"/>
          <w:left w:val="nil"/>
          <w:bottom w:val="nil"/>
          <w:right w:val="nil"/>
          <w:between w:val="nil"/>
        </w:pBdr>
        <w:spacing w:line="276" w:lineRule="auto"/>
        <w:jc w:val="both"/>
        <w:rPr>
          <w:rFonts w:ascii="Tahoma" w:eastAsia="Tahoma" w:hAnsi="Tahoma" w:cs="Tahoma"/>
          <w:sz w:val="10"/>
          <w:szCs w:val="10"/>
        </w:rPr>
      </w:pPr>
    </w:p>
    <w:p w:rsidR="00DA7838" w:rsidRDefault="00712C13">
      <w:pPr>
        <w:pBdr>
          <w:top w:val="nil"/>
          <w:left w:val="nil"/>
          <w:bottom w:val="nil"/>
          <w:right w:val="nil"/>
          <w:between w:val="nil"/>
        </w:pBdr>
        <w:spacing w:line="276" w:lineRule="auto"/>
        <w:jc w:val="both"/>
        <w:rPr>
          <w:rFonts w:ascii="Tahoma" w:eastAsia="Tahoma" w:hAnsi="Tahoma" w:cs="Tahoma"/>
          <w:color w:val="000000"/>
          <w:sz w:val="18"/>
          <w:szCs w:val="18"/>
        </w:rPr>
      </w:pPr>
      <w:r>
        <w:rPr>
          <w:rFonts w:ascii="Tahoma" w:eastAsia="Tahoma" w:hAnsi="Tahoma" w:cs="Tahoma"/>
          <w:sz w:val="18"/>
          <w:szCs w:val="18"/>
        </w:rPr>
        <w:t>7.</w:t>
      </w:r>
      <w:r w:rsidR="006842E0">
        <w:rPr>
          <w:rFonts w:ascii="Tahoma" w:eastAsia="Tahoma" w:hAnsi="Tahoma" w:cs="Tahoma"/>
          <w:sz w:val="18"/>
          <w:szCs w:val="18"/>
        </w:rPr>
        <w:t>10.</w:t>
      </w:r>
      <w:r>
        <w:rPr>
          <w:rFonts w:ascii="Tahoma" w:eastAsia="Tahoma" w:hAnsi="Tahoma" w:cs="Tahoma"/>
          <w:sz w:val="18"/>
          <w:szCs w:val="18"/>
        </w:rPr>
        <w:t xml:space="preserve"> </w:t>
      </w:r>
      <w:r>
        <w:rPr>
          <w:rFonts w:ascii="Tahoma" w:eastAsia="Tahoma" w:hAnsi="Tahoma" w:cs="Tahoma"/>
          <w:color w:val="000000"/>
          <w:sz w:val="18"/>
          <w:szCs w:val="18"/>
        </w:rPr>
        <w:t>Wykonawca, który polega na zdolnościach lub sytuacji innych podmiotów, musi udowodnić Zamawiającemu, że realizując zamówienie będzie dysponował niezbędnymi zasobami tych podmiotów, w szczególności przedstawiając zobowiązania tych podmiotów do oddania mu do dyspozycji niezbędnych zasobów na potrzeby realizacji zamówienia – zgodnie ze wzorem stanowiącym załącznik nr 7 do SIWZ – DO OFERTY.</w:t>
      </w:r>
    </w:p>
    <w:p w:rsidR="00DA7838" w:rsidRDefault="00712C13">
      <w:pPr>
        <w:pBdr>
          <w:top w:val="nil"/>
          <w:left w:val="nil"/>
          <w:bottom w:val="nil"/>
          <w:right w:val="nil"/>
          <w:between w:val="nil"/>
        </w:pBdr>
        <w:jc w:val="both"/>
        <w:rPr>
          <w:rFonts w:ascii="Tahoma" w:eastAsia="Tahoma" w:hAnsi="Tahoma" w:cs="Tahoma"/>
          <w:color w:val="000000"/>
          <w:sz w:val="18"/>
          <w:szCs w:val="18"/>
          <w:u w:val="single"/>
        </w:rPr>
      </w:pPr>
      <w:r>
        <w:rPr>
          <w:rFonts w:ascii="Tahoma" w:eastAsia="Tahoma" w:hAnsi="Tahoma" w:cs="Tahoma"/>
          <w:sz w:val="18"/>
          <w:szCs w:val="18"/>
        </w:rPr>
        <w:lastRenderedPageBreak/>
        <w:t xml:space="preserve">7.10. </w:t>
      </w:r>
      <w:r>
        <w:rPr>
          <w:rFonts w:ascii="Tahoma" w:eastAsia="Tahoma" w:hAnsi="Tahoma" w:cs="Tahoma"/>
          <w:color w:val="000000"/>
          <w:sz w:val="18"/>
          <w:szCs w:val="18"/>
        </w:rPr>
        <w:t>Wykonawca, który powołuje się na zasoby innych podmiotów, w celu wykazania:</w:t>
      </w:r>
    </w:p>
    <w:p w:rsidR="00DA7838" w:rsidRDefault="00712C13">
      <w:pPr>
        <w:pBdr>
          <w:top w:val="nil"/>
          <w:left w:val="nil"/>
          <w:bottom w:val="nil"/>
          <w:right w:val="nil"/>
          <w:between w:val="nil"/>
        </w:pBdr>
        <w:ind w:left="284"/>
        <w:jc w:val="both"/>
        <w:rPr>
          <w:rFonts w:ascii="Tahoma" w:eastAsia="Tahoma" w:hAnsi="Tahoma" w:cs="Tahoma"/>
          <w:color w:val="000000"/>
          <w:sz w:val="18"/>
          <w:szCs w:val="18"/>
        </w:rPr>
      </w:pPr>
      <w:r>
        <w:rPr>
          <w:rFonts w:ascii="Tahoma" w:eastAsia="Tahoma" w:hAnsi="Tahoma" w:cs="Tahoma"/>
          <w:color w:val="000000"/>
          <w:sz w:val="18"/>
          <w:szCs w:val="18"/>
        </w:rPr>
        <w:t>- braku istnienia wobec nich, podstaw wykluczenia oraz</w:t>
      </w:r>
    </w:p>
    <w:p w:rsidR="00DA7838" w:rsidRDefault="00712C13">
      <w:pPr>
        <w:pBdr>
          <w:top w:val="nil"/>
          <w:left w:val="nil"/>
          <w:bottom w:val="nil"/>
          <w:right w:val="nil"/>
          <w:between w:val="nil"/>
        </w:pBdr>
        <w:ind w:left="284"/>
        <w:jc w:val="both"/>
        <w:rPr>
          <w:rFonts w:ascii="Tahoma" w:eastAsia="Tahoma" w:hAnsi="Tahoma" w:cs="Tahoma"/>
          <w:color w:val="000000"/>
          <w:sz w:val="18"/>
          <w:szCs w:val="18"/>
        </w:rPr>
      </w:pPr>
      <w:r>
        <w:rPr>
          <w:rFonts w:ascii="Tahoma" w:eastAsia="Tahoma" w:hAnsi="Tahoma" w:cs="Tahoma"/>
          <w:color w:val="000000"/>
          <w:sz w:val="18"/>
          <w:szCs w:val="18"/>
        </w:rPr>
        <w:t xml:space="preserve">- spełniania, w zakresie, w jakim powołuje się na ich zasoby, warunków udziału w postępowaniu, </w:t>
      </w:r>
    </w:p>
    <w:p w:rsidR="00DA7838" w:rsidRDefault="00712C13">
      <w:pPr>
        <w:pBdr>
          <w:top w:val="nil"/>
          <w:left w:val="nil"/>
          <w:bottom w:val="nil"/>
          <w:right w:val="nil"/>
          <w:between w:val="nil"/>
        </w:pBdr>
        <w:ind w:left="284"/>
        <w:jc w:val="both"/>
        <w:rPr>
          <w:rFonts w:ascii="Tahoma" w:eastAsia="Tahoma" w:hAnsi="Tahoma" w:cs="Tahoma"/>
          <w:color w:val="000000"/>
          <w:sz w:val="18"/>
          <w:szCs w:val="18"/>
          <w:u w:val="single"/>
        </w:rPr>
      </w:pPr>
      <w:r>
        <w:rPr>
          <w:rFonts w:ascii="Tahoma" w:eastAsia="Tahoma" w:hAnsi="Tahoma" w:cs="Tahoma"/>
          <w:color w:val="000000"/>
          <w:sz w:val="18"/>
          <w:szCs w:val="18"/>
        </w:rPr>
        <w:t xml:space="preserve">składa także DO OFERTY oświadczenia, wg wzoru na załącznikach nr 4 i 5 do SIWZ, </w:t>
      </w:r>
      <w:r>
        <w:rPr>
          <w:rFonts w:ascii="Tahoma" w:eastAsia="Tahoma" w:hAnsi="Tahoma" w:cs="Tahoma"/>
          <w:color w:val="000000"/>
          <w:sz w:val="18"/>
          <w:szCs w:val="18"/>
          <w:u w:val="single"/>
        </w:rPr>
        <w:t>dotyczące tych podmiotów.</w:t>
      </w:r>
    </w:p>
    <w:p w:rsidR="00DA7838" w:rsidRDefault="00DA7838">
      <w:pPr>
        <w:pBdr>
          <w:top w:val="nil"/>
          <w:left w:val="nil"/>
          <w:bottom w:val="nil"/>
          <w:right w:val="nil"/>
          <w:between w:val="nil"/>
        </w:pBdr>
        <w:ind w:left="708" w:hanging="708"/>
        <w:rPr>
          <w:rFonts w:ascii="Tahoma" w:eastAsia="Tahoma" w:hAnsi="Tahoma" w:cs="Tahoma"/>
          <w:color w:val="000000"/>
          <w:sz w:val="10"/>
          <w:szCs w:val="10"/>
          <w:u w:val="single"/>
        </w:rPr>
      </w:pPr>
    </w:p>
    <w:p w:rsidR="00DA7838" w:rsidRDefault="00712C13">
      <w:pPr>
        <w:pBdr>
          <w:top w:val="nil"/>
          <w:left w:val="nil"/>
          <w:bottom w:val="nil"/>
          <w:right w:val="nil"/>
          <w:between w:val="nil"/>
        </w:pBdr>
        <w:spacing w:line="276" w:lineRule="auto"/>
        <w:jc w:val="both"/>
        <w:rPr>
          <w:rFonts w:ascii="Tahoma" w:eastAsia="Tahoma" w:hAnsi="Tahoma" w:cs="Tahoma"/>
          <w:color w:val="000000"/>
          <w:sz w:val="18"/>
          <w:szCs w:val="18"/>
        </w:rPr>
      </w:pPr>
      <w:r>
        <w:rPr>
          <w:rFonts w:ascii="Tahoma" w:eastAsia="Tahoma" w:hAnsi="Tahoma" w:cs="Tahoma"/>
          <w:sz w:val="18"/>
          <w:szCs w:val="18"/>
        </w:rPr>
        <w:t xml:space="preserve">7.11. </w:t>
      </w:r>
      <w:r>
        <w:rPr>
          <w:rFonts w:ascii="Tahoma" w:eastAsia="Tahoma" w:hAnsi="Tahoma" w:cs="Tahoma"/>
          <w:color w:val="000000"/>
          <w:sz w:val="18"/>
          <w:szCs w:val="18"/>
        </w:rPr>
        <w:t xml:space="preserve">W celu oceny, czy Wykonawca polegając na zdolnościach lub sytuacji innych podmiotów na zasadach określonych w art. 22a ww.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DA7838" w:rsidRDefault="00712C13">
      <w:pPr>
        <w:pBdr>
          <w:top w:val="nil"/>
          <w:left w:val="nil"/>
          <w:bottom w:val="nil"/>
          <w:right w:val="nil"/>
          <w:between w:val="nil"/>
        </w:pBdr>
        <w:spacing w:line="276" w:lineRule="auto"/>
        <w:ind w:left="283"/>
        <w:rPr>
          <w:rFonts w:ascii="Tahoma" w:eastAsia="Tahoma" w:hAnsi="Tahoma" w:cs="Tahoma"/>
          <w:color w:val="000000"/>
          <w:sz w:val="18"/>
          <w:szCs w:val="18"/>
        </w:rPr>
      </w:pPr>
      <w:r>
        <w:rPr>
          <w:rFonts w:ascii="Tahoma" w:eastAsia="Tahoma" w:hAnsi="Tahoma" w:cs="Tahoma"/>
          <w:sz w:val="18"/>
          <w:szCs w:val="18"/>
        </w:rPr>
        <w:t>7.11.1.</w:t>
      </w:r>
      <w:r>
        <w:rPr>
          <w:rFonts w:ascii="Tahoma" w:eastAsia="Tahoma" w:hAnsi="Tahoma" w:cs="Tahoma"/>
          <w:color w:val="000000"/>
          <w:sz w:val="18"/>
          <w:szCs w:val="18"/>
        </w:rPr>
        <w:t xml:space="preserve"> zakres dostępnych Wykonawcy zasobów innego podmiotu; </w:t>
      </w:r>
    </w:p>
    <w:p w:rsidR="00DA7838" w:rsidRDefault="00712C13">
      <w:pPr>
        <w:pBdr>
          <w:top w:val="nil"/>
          <w:left w:val="nil"/>
          <w:bottom w:val="nil"/>
          <w:right w:val="nil"/>
          <w:between w:val="nil"/>
        </w:pBdr>
        <w:spacing w:line="276" w:lineRule="auto"/>
        <w:ind w:left="283"/>
        <w:rPr>
          <w:rFonts w:ascii="Tahoma" w:eastAsia="Tahoma" w:hAnsi="Tahoma" w:cs="Tahoma"/>
          <w:color w:val="000000"/>
          <w:sz w:val="18"/>
          <w:szCs w:val="18"/>
        </w:rPr>
      </w:pPr>
      <w:r>
        <w:rPr>
          <w:rFonts w:ascii="Tahoma" w:eastAsia="Tahoma" w:hAnsi="Tahoma" w:cs="Tahoma"/>
          <w:sz w:val="18"/>
          <w:szCs w:val="18"/>
        </w:rPr>
        <w:t xml:space="preserve">7.11.2. </w:t>
      </w:r>
      <w:r>
        <w:rPr>
          <w:rFonts w:ascii="Tahoma" w:eastAsia="Tahoma" w:hAnsi="Tahoma" w:cs="Tahoma"/>
          <w:color w:val="000000"/>
          <w:sz w:val="18"/>
          <w:szCs w:val="18"/>
        </w:rPr>
        <w:t xml:space="preserve"> sposób wykorzystania zasobów innego podmiotu, przez Wykonawcę, przy wykonywaniu zamówienia publicznego;</w:t>
      </w:r>
    </w:p>
    <w:p w:rsidR="00DA7838" w:rsidRDefault="00712C13">
      <w:pPr>
        <w:pBdr>
          <w:top w:val="nil"/>
          <w:left w:val="nil"/>
          <w:bottom w:val="nil"/>
          <w:right w:val="nil"/>
          <w:between w:val="nil"/>
        </w:pBdr>
        <w:spacing w:line="276" w:lineRule="auto"/>
        <w:ind w:left="283"/>
        <w:rPr>
          <w:rFonts w:ascii="Tahoma" w:eastAsia="Tahoma" w:hAnsi="Tahoma" w:cs="Tahoma"/>
          <w:color w:val="000000"/>
          <w:sz w:val="18"/>
          <w:szCs w:val="18"/>
        </w:rPr>
      </w:pPr>
      <w:r>
        <w:rPr>
          <w:rFonts w:ascii="Tahoma" w:eastAsia="Tahoma" w:hAnsi="Tahoma" w:cs="Tahoma"/>
          <w:sz w:val="18"/>
          <w:szCs w:val="18"/>
        </w:rPr>
        <w:t xml:space="preserve">7.11.3. </w:t>
      </w:r>
      <w:r>
        <w:rPr>
          <w:rFonts w:ascii="Tahoma" w:eastAsia="Tahoma" w:hAnsi="Tahoma" w:cs="Tahoma"/>
          <w:color w:val="000000"/>
          <w:sz w:val="18"/>
          <w:szCs w:val="18"/>
        </w:rPr>
        <w:t xml:space="preserve"> zakres i okres udziału innego podmiotu przy wykonywaniu zamówienia publicznego.</w:t>
      </w:r>
    </w:p>
    <w:p w:rsidR="00DA7838" w:rsidRDefault="00DA7838">
      <w:pPr>
        <w:pBdr>
          <w:top w:val="nil"/>
          <w:left w:val="nil"/>
          <w:bottom w:val="nil"/>
          <w:right w:val="nil"/>
          <w:between w:val="nil"/>
        </w:pBdr>
        <w:spacing w:line="276" w:lineRule="auto"/>
        <w:ind w:left="1134" w:hanging="708"/>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jc w:val="both"/>
        <w:rPr>
          <w:rFonts w:ascii="Tahoma" w:eastAsia="Tahoma" w:hAnsi="Tahoma" w:cs="Tahoma"/>
          <w:color w:val="000000"/>
          <w:sz w:val="18"/>
          <w:szCs w:val="18"/>
        </w:rPr>
      </w:pPr>
      <w:r>
        <w:rPr>
          <w:rFonts w:ascii="Tahoma" w:eastAsia="Tahoma" w:hAnsi="Tahoma" w:cs="Tahoma"/>
          <w:sz w:val="18"/>
          <w:szCs w:val="18"/>
        </w:rPr>
        <w:t xml:space="preserve">7.12. </w:t>
      </w:r>
      <w:r>
        <w:rPr>
          <w:rFonts w:ascii="Tahoma" w:eastAsia="Tahoma" w:hAnsi="Tahoma" w:cs="Tahoma"/>
          <w:color w:val="000000"/>
          <w:sz w:val="18"/>
          <w:szCs w:val="18"/>
        </w:rPr>
        <w:t xml:space="preserve">Zamawiający żąda od Wykonawcy, który polega na zdolnościach lub sytuacji innych podmiotów na zasadach określonych w art. 22a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 xml:space="preserve"> przedstawienia, w odniesieniu do tych podmiotów, dokumentów wymienionych w pkt </w:t>
      </w:r>
      <w:r w:rsidR="00D56545">
        <w:rPr>
          <w:rFonts w:ascii="Tahoma" w:eastAsia="Tahoma" w:hAnsi="Tahoma" w:cs="Tahoma"/>
          <w:color w:val="000000"/>
          <w:sz w:val="18"/>
          <w:szCs w:val="18"/>
        </w:rPr>
        <w:t xml:space="preserve">7.4.1. </w:t>
      </w:r>
      <w:r>
        <w:rPr>
          <w:rFonts w:ascii="Tahoma" w:eastAsia="Tahoma" w:hAnsi="Tahoma" w:cs="Tahoma"/>
          <w:color w:val="000000"/>
          <w:sz w:val="18"/>
          <w:szCs w:val="18"/>
        </w:rPr>
        <w:t xml:space="preserve">lub </w:t>
      </w:r>
      <w:r w:rsidR="00D56545">
        <w:rPr>
          <w:rFonts w:ascii="Tahoma" w:eastAsia="Tahoma" w:hAnsi="Tahoma" w:cs="Tahoma"/>
          <w:color w:val="000000"/>
          <w:sz w:val="18"/>
          <w:szCs w:val="18"/>
        </w:rPr>
        <w:t xml:space="preserve">7.4.2. </w:t>
      </w:r>
      <w:r>
        <w:rPr>
          <w:rFonts w:ascii="Tahoma" w:eastAsia="Tahoma" w:hAnsi="Tahoma" w:cs="Tahoma"/>
          <w:color w:val="000000"/>
          <w:sz w:val="18"/>
          <w:szCs w:val="18"/>
        </w:rPr>
        <w:t xml:space="preserve"> SIWZ. - NA WEZWANIE Zamawiającego.</w:t>
      </w:r>
    </w:p>
    <w:p w:rsidR="00DA7838" w:rsidRDefault="00DA7838">
      <w:pPr>
        <w:pBdr>
          <w:top w:val="nil"/>
          <w:left w:val="nil"/>
          <w:bottom w:val="nil"/>
          <w:right w:val="nil"/>
          <w:between w:val="nil"/>
        </w:pBdr>
        <w:spacing w:line="276" w:lineRule="auto"/>
        <w:ind w:left="284"/>
        <w:jc w:val="both"/>
        <w:rPr>
          <w:rFonts w:ascii="Tahoma" w:eastAsia="Tahoma" w:hAnsi="Tahoma" w:cs="Tahoma"/>
          <w:color w:val="000000"/>
          <w:sz w:val="10"/>
          <w:szCs w:val="10"/>
        </w:rPr>
      </w:pPr>
    </w:p>
    <w:p w:rsidR="00DA7838" w:rsidRDefault="00712C13">
      <w:pPr>
        <w:numPr>
          <w:ilvl w:val="1"/>
          <w:numId w:val="15"/>
        </w:numPr>
        <w:pBdr>
          <w:top w:val="nil"/>
          <w:left w:val="nil"/>
          <w:bottom w:val="nil"/>
          <w:right w:val="nil"/>
          <w:between w:val="nil"/>
        </w:pBdr>
        <w:spacing w:line="276" w:lineRule="auto"/>
        <w:ind w:left="284" w:hanging="426"/>
        <w:jc w:val="both"/>
        <w:rPr>
          <w:rFonts w:ascii="Tahoma" w:eastAsia="Tahoma" w:hAnsi="Tahoma" w:cs="Tahoma"/>
          <w:sz w:val="18"/>
          <w:szCs w:val="18"/>
        </w:rPr>
      </w:pPr>
      <w:r>
        <w:rPr>
          <w:rFonts w:ascii="Tahoma" w:eastAsia="Tahoma" w:hAnsi="Tahoma" w:cs="Tahoma"/>
          <w:color w:val="000000"/>
          <w:sz w:val="18"/>
          <w:szCs w:val="18"/>
        </w:rPr>
        <w:t>Wykonawca, który zamierza powierzyć wykonanie części zamówienia podwykonawcom, w celu wykazania braku istnienia wobec nich podstaw wykluczenia z udziału w postępowaniu, składa DO OFERTY oświadczenie wg wzoru na załączniku nr 4 do SIWZ - dotyczące podwykonawców.</w:t>
      </w:r>
    </w:p>
    <w:p w:rsidR="00DA7838" w:rsidRDefault="00DA7838">
      <w:pPr>
        <w:pBdr>
          <w:top w:val="nil"/>
          <w:left w:val="nil"/>
          <w:bottom w:val="nil"/>
          <w:right w:val="nil"/>
          <w:between w:val="nil"/>
        </w:pBdr>
        <w:spacing w:line="276" w:lineRule="auto"/>
        <w:ind w:left="567"/>
        <w:jc w:val="both"/>
        <w:rPr>
          <w:rFonts w:ascii="Tahoma" w:eastAsia="Tahoma" w:hAnsi="Tahoma" w:cs="Tahoma"/>
          <w:color w:val="000000"/>
          <w:sz w:val="10"/>
          <w:szCs w:val="10"/>
        </w:rPr>
      </w:pPr>
    </w:p>
    <w:p w:rsidR="00DA7838" w:rsidRDefault="00712C13">
      <w:pPr>
        <w:numPr>
          <w:ilvl w:val="1"/>
          <w:numId w:val="15"/>
        </w:numPr>
        <w:pBdr>
          <w:top w:val="nil"/>
          <w:left w:val="nil"/>
          <w:bottom w:val="nil"/>
          <w:right w:val="nil"/>
          <w:between w:val="nil"/>
        </w:pBdr>
        <w:spacing w:line="276" w:lineRule="auto"/>
        <w:ind w:left="284" w:hanging="426"/>
        <w:jc w:val="both"/>
        <w:rPr>
          <w:rFonts w:ascii="Tahoma" w:eastAsia="Tahoma" w:hAnsi="Tahoma" w:cs="Tahoma"/>
          <w:sz w:val="18"/>
          <w:szCs w:val="18"/>
        </w:rPr>
      </w:pPr>
      <w:r>
        <w:rPr>
          <w:rFonts w:ascii="Tahoma" w:eastAsia="Tahoma" w:hAnsi="Tahoma" w:cs="Tahoma"/>
          <w:color w:val="000000"/>
          <w:sz w:val="18"/>
          <w:szCs w:val="18"/>
        </w:rPr>
        <w:t>Zamawiający żąda od Wykonawcy przedstawienia dokumentów wymienionych w pkt 7.</w:t>
      </w:r>
      <w:r w:rsidR="00D56545">
        <w:rPr>
          <w:rFonts w:ascii="Tahoma" w:eastAsia="Tahoma" w:hAnsi="Tahoma" w:cs="Tahoma"/>
          <w:color w:val="000000"/>
          <w:sz w:val="18"/>
          <w:szCs w:val="18"/>
        </w:rPr>
        <w:t>4</w:t>
      </w:r>
      <w:r>
        <w:rPr>
          <w:rFonts w:ascii="Tahoma" w:eastAsia="Tahoma" w:hAnsi="Tahoma" w:cs="Tahoma"/>
          <w:color w:val="000000"/>
          <w:sz w:val="18"/>
          <w:szCs w:val="18"/>
        </w:rPr>
        <w:t>.1. lub 7.</w:t>
      </w:r>
      <w:r w:rsidR="00D56545">
        <w:rPr>
          <w:rFonts w:ascii="Tahoma" w:eastAsia="Tahoma" w:hAnsi="Tahoma" w:cs="Tahoma"/>
          <w:color w:val="000000"/>
          <w:sz w:val="18"/>
          <w:szCs w:val="18"/>
        </w:rPr>
        <w:t>4</w:t>
      </w:r>
      <w:r>
        <w:rPr>
          <w:rFonts w:ascii="Tahoma" w:eastAsia="Tahoma" w:hAnsi="Tahoma" w:cs="Tahoma"/>
          <w:color w:val="000000"/>
          <w:sz w:val="18"/>
          <w:szCs w:val="18"/>
        </w:rPr>
        <w:t>.2.  SIWZ, dotyczących podwykonawcy któremu zamierza powierzyć wykonanie części zamówienia, a który nie jest podmiotem na którego zdolnościach lub sytuacji Wykonawca polega na zasadach określonych w art. 22a ustawy - NA WEZWANIE Zamawiającego.</w:t>
      </w:r>
    </w:p>
    <w:p w:rsidR="00DA7838" w:rsidRDefault="00DA7838">
      <w:pPr>
        <w:pBdr>
          <w:top w:val="nil"/>
          <w:left w:val="nil"/>
          <w:bottom w:val="nil"/>
          <w:right w:val="nil"/>
          <w:between w:val="nil"/>
        </w:pBdr>
        <w:spacing w:line="276" w:lineRule="auto"/>
        <w:ind w:left="708" w:hanging="708"/>
        <w:rPr>
          <w:rFonts w:ascii="Tahoma" w:eastAsia="Tahoma" w:hAnsi="Tahoma" w:cs="Tahoma"/>
          <w:color w:val="000000"/>
          <w:sz w:val="10"/>
          <w:szCs w:val="10"/>
        </w:rPr>
      </w:pPr>
    </w:p>
    <w:p w:rsidR="00DA7838" w:rsidRDefault="00712C13">
      <w:pPr>
        <w:numPr>
          <w:ilvl w:val="1"/>
          <w:numId w:val="15"/>
        </w:numPr>
        <w:pBdr>
          <w:top w:val="nil"/>
          <w:left w:val="nil"/>
          <w:bottom w:val="nil"/>
          <w:right w:val="nil"/>
          <w:between w:val="nil"/>
        </w:pBdr>
        <w:spacing w:line="276" w:lineRule="auto"/>
        <w:ind w:left="284" w:hanging="426"/>
        <w:jc w:val="both"/>
        <w:rPr>
          <w:rFonts w:ascii="Tahoma" w:eastAsia="Tahoma" w:hAnsi="Tahoma" w:cs="Tahoma"/>
          <w:sz w:val="18"/>
          <w:szCs w:val="18"/>
        </w:rPr>
      </w:pPr>
      <w:r>
        <w:rPr>
          <w:rFonts w:ascii="Tahoma" w:eastAsia="Tahoma" w:hAnsi="Tahoma" w:cs="Tahoma"/>
          <w:color w:val="000000"/>
          <w:sz w:val="18"/>
          <w:szCs w:val="18"/>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w:t>
      </w:r>
    </w:p>
    <w:p w:rsidR="00DA7838" w:rsidRDefault="00DA7838">
      <w:pPr>
        <w:pBdr>
          <w:top w:val="nil"/>
          <w:left w:val="nil"/>
          <w:bottom w:val="nil"/>
          <w:right w:val="nil"/>
          <w:between w:val="nil"/>
        </w:pBdr>
        <w:spacing w:line="276" w:lineRule="auto"/>
        <w:ind w:left="708" w:hanging="708"/>
        <w:rPr>
          <w:rFonts w:ascii="Tahoma" w:eastAsia="Tahoma" w:hAnsi="Tahoma" w:cs="Tahoma"/>
          <w:color w:val="000000"/>
          <w:sz w:val="10"/>
          <w:szCs w:val="10"/>
        </w:rPr>
      </w:pPr>
    </w:p>
    <w:p w:rsidR="00DA7838" w:rsidRDefault="00712C13">
      <w:pPr>
        <w:numPr>
          <w:ilvl w:val="1"/>
          <w:numId w:val="15"/>
        </w:numPr>
        <w:pBdr>
          <w:top w:val="nil"/>
          <w:left w:val="nil"/>
          <w:bottom w:val="nil"/>
          <w:right w:val="nil"/>
          <w:between w:val="nil"/>
        </w:pBdr>
        <w:spacing w:line="276" w:lineRule="auto"/>
        <w:ind w:left="284" w:hanging="426"/>
        <w:jc w:val="both"/>
        <w:rPr>
          <w:rFonts w:ascii="Tahoma" w:eastAsia="Tahoma" w:hAnsi="Tahoma" w:cs="Tahoma"/>
          <w:sz w:val="18"/>
          <w:szCs w:val="18"/>
        </w:rPr>
      </w:pPr>
      <w:r>
        <w:rPr>
          <w:rFonts w:ascii="Tahoma" w:eastAsia="Tahoma" w:hAnsi="Tahoma" w:cs="Tahoma"/>
          <w:color w:val="000000"/>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A7838" w:rsidRDefault="00DA7838">
      <w:pPr>
        <w:pBdr>
          <w:top w:val="nil"/>
          <w:left w:val="nil"/>
          <w:bottom w:val="nil"/>
          <w:right w:val="nil"/>
          <w:between w:val="nil"/>
        </w:pBdr>
        <w:spacing w:line="276" w:lineRule="auto"/>
        <w:ind w:left="708" w:hanging="708"/>
        <w:rPr>
          <w:rFonts w:ascii="Tahoma" w:eastAsia="Tahoma" w:hAnsi="Tahoma" w:cs="Tahoma"/>
          <w:color w:val="000000"/>
          <w:sz w:val="10"/>
          <w:szCs w:val="10"/>
        </w:rPr>
      </w:pPr>
    </w:p>
    <w:p w:rsidR="00DA7838" w:rsidRDefault="00712C13">
      <w:pPr>
        <w:numPr>
          <w:ilvl w:val="1"/>
          <w:numId w:val="15"/>
        </w:numPr>
        <w:pBdr>
          <w:top w:val="nil"/>
          <w:left w:val="nil"/>
          <w:bottom w:val="nil"/>
          <w:right w:val="nil"/>
          <w:between w:val="nil"/>
        </w:pBdr>
        <w:spacing w:line="276" w:lineRule="auto"/>
        <w:ind w:left="284" w:hanging="426"/>
        <w:jc w:val="both"/>
        <w:rPr>
          <w:rFonts w:ascii="Tahoma" w:eastAsia="Tahoma" w:hAnsi="Tahoma" w:cs="Tahoma"/>
          <w:sz w:val="18"/>
          <w:szCs w:val="18"/>
        </w:rPr>
      </w:pPr>
      <w:r>
        <w:rPr>
          <w:rFonts w:ascii="Tahoma" w:eastAsia="Tahoma" w:hAnsi="Tahoma" w:cs="Tahoma"/>
          <w:color w:val="000000"/>
          <w:sz w:val="18"/>
          <w:szCs w:val="18"/>
        </w:rPr>
        <w:t>Jeżeli zdolności techniczne lub zawodowe lub sytuacja ekonomiczna lub finansowa, podmiotu, o którym mowa w pkt 7.11. SIWZ, nie potwierdzają spełnienia przez Wykonawcę warunków udziału w postępowaniu lub zachodzą wobec tych podmiotów podstawy wykluczenia, Zamawiający żąda, aby Wykonawca w terminie określonym przez Zamawiającego:</w:t>
      </w:r>
    </w:p>
    <w:p w:rsidR="00DA7838" w:rsidRDefault="00712C13">
      <w:pPr>
        <w:numPr>
          <w:ilvl w:val="2"/>
          <w:numId w:val="15"/>
        </w:numPr>
        <w:pBdr>
          <w:top w:val="nil"/>
          <w:left w:val="nil"/>
          <w:bottom w:val="nil"/>
          <w:right w:val="nil"/>
          <w:between w:val="nil"/>
        </w:pBdr>
        <w:spacing w:line="276" w:lineRule="auto"/>
        <w:ind w:left="993" w:hanging="851"/>
        <w:rPr>
          <w:rFonts w:ascii="Tahoma" w:eastAsia="Tahoma" w:hAnsi="Tahoma" w:cs="Tahoma"/>
          <w:color w:val="000000"/>
          <w:sz w:val="18"/>
          <w:szCs w:val="18"/>
        </w:rPr>
      </w:pPr>
      <w:r>
        <w:rPr>
          <w:rFonts w:ascii="Tahoma" w:eastAsia="Tahoma" w:hAnsi="Tahoma" w:cs="Tahoma"/>
          <w:color w:val="000000"/>
          <w:sz w:val="18"/>
          <w:szCs w:val="18"/>
        </w:rPr>
        <w:t>zastąpił ten podmiot innym podmiotem lub podmiotami lub</w:t>
      </w:r>
    </w:p>
    <w:p w:rsidR="00DA7838" w:rsidRDefault="00712C13">
      <w:pPr>
        <w:numPr>
          <w:ilvl w:val="2"/>
          <w:numId w:val="15"/>
        </w:numPr>
        <w:pBdr>
          <w:top w:val="nil"/>
          <w:left w:val="nil"/>
          <w:bottom w:val="nil"/>
          <w:right w:val="nil"/>
          <w:between w:val="nil"/>
        </w:pBdr>
        <w:spacing w:line="276" w:lineRule="auto"/>
        <w:ind w:left="993" w:hanging="851"/>
        <w:rPr>
          <w:rFonts w:ascii="Tahoma" w:eastAsia="Tahoma" w:hAnsi="Tahoma" w:cs="Tahoma"/>
          <w:color w:val="000000"/>
          <w:sz w:val="18"/>
          <w:szCs w:val="18"/>
        </w:rPr>
      </w:pPr>
      <w:r>
        <w:rPr>
          <w:rFonts w:ascii="Tahoma" w:eastAsia="Tahoma" w:hAnsi="Tahoma" w:cs="Tahoma"/>
          <w:color w:val="000000"/>
          <w:sz w:val="18"/>
          <w:szCs w:val="18"/>
        </w:rPr>
        <w:t>zobowiązał się do osobistego wykonania odpowiedniej części zamówienia, jeżeli wykaże zdolności techniczne lub zawodowe lub sytuację finansową lub ekonomiczną.</w:t>
      </w:r>
    </w:p>
    <w:p w:rsidR="00DA7838" w:rsidRDefault="00DA7838">
      <w:pPr>
        <w:pBdr>
          <w:top w:val="nil"/>
          <w:left w:val="nil"/>
          <w:bottom w:val="nil"/>
          <w:right w:val="nil"/>
          <w:between w:val="nil"/>
        </w:pBdr>
        <w:spacing w:line="276" w:lineRule="auto"/>
        <w:ind w:left="993" w:hanging="708"/>
        <w:rPr>
          <w:rFonts w:ascii="Tahoma" w:eastAsia="Tahoma" w:hAnsi="Tahoma" w:cs="Tahoma"/>
          <w:color w:val="000000"/>
          <w:sz w:val="10"/>
          <w:szCs w:val="10"/>
        </w:rPr>
      </w:pPr>
    </w:p>
    <w:p w:rsidR="00DA7838" w:rsidRDefault="00712C13">
      <w:pPr>
        <w:numPr>
          <w:ilvl w:val="1"/>
          <w:numId w:val="15"/>
        </w:numPr>
        <w:pBdr>
          <w:top w:val="nil"/>
          <w:left w:val="nil"/>
          <w:bottom w:val="nil"/>
          <w:right w:val="nil"/>
          <w:between w:val="nil"/>
        </w:pBdr>
        <w:spacing w:line="276" w:lineRule="auto"/>
        <w:ind w:left="284" w:hanging="426"/>
        <w:jc w:val="both"/>
        <w:rPr>
          <w:rFonts w:ascii="Tahoma" w:eastAsia="Tahoma" w:hAnsi="Tahoma" w:cs="Tahoma"/>
          <w:sz w:val="18"/>
          <w:szCs w:val="18"/>
        </w:rPr>
      </w:pPr>
      <w:r>
        <w:rPr>
          <w:rFonts w:ascii="Tahoma" w:eastAsia="Tahoma" w:hAnsi="Tahoma" w:cs="Tahoma"/>
          <w:color w:val="000000"/>
          <w:sz w:val="18"/>
          <w:szCs w:val="18"/>
        </w:rPr>
        <w:t>Jeżeli Wykonawca złoży ofertę wspólną lub Wykonawca powołuje się na zasoby innych podmiotów w celu wykazania spełnienia 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rsidR="00DA7838" w:rsidRDefault="00DA7838">
      <w:pPr>
        <w:pBdr>
          <w:top w:val="nil"/>
          <w:left w:val="nil"/>
          <w:bottom w:val="nil"/>
          <w:right w:val="nil"/>
          <w:between w:val="nil"/>
        </w:pBdr>
        <w:spacing w:line="276" w:lineRule="auto"/>
        <w:ind w:left="567"/>
        <w:jc w:val="both"/>
        <w:rPr>
          <w:rFonts w:ascii="Tahoma" w:eastAsia="Tahoma" w:hAnsi="Tahoma" w:cs="Tahoma"/>
          <w:color w:val="000000"/>
          <w:sz w:val="10"/>
          <w:szCs w:val="10"/>
        </w:rPr>
      </w:pPr>
    </w:p>
    <w:p w:rsidR="00DA7838" w:rsidRDefault="00712C13">
      <w:pPr>
        <w:numPr>
          <w:ilvl w:val="1"/>
          <w:numId w:val="15"/>
        </w:numPr>
        <w:pBdr>
          <w:top w:val="nil"/>
          <w:left w:val="nil"/>
          <w:bottom w:val="nil"/>
          <w:right w:val="nil"/>
          <w:between w:val="nil"/>
        </w:pBdr>
        <w:spacing w:line="276" w:lineRule="auto"/>
        <w:ind w:left="284" w:hanging="426"/>
        <w:jc w:val="both"/>
        <w:rPr>
          <w:rFonts w:ascii="Tahoma" w:eastAsia="Tahoma" w:hAnsi="Tahoma" w:cs="Tahoma"/>
          <w:sz w:val="18"/>
          <w:szCs w:val="18"/>
        </w:rPr>
      </w:pPr>
      <w:r>
        <w:rPr>
          <w:rFonts w:ascii="Tahoma" w:eastAsia="Tahoma" w:hAnsi="Tahoma" w:cs="Tahoma"/>
          <w:color w:val="000000"/>
          <w:sz w:val="18"/>
          <w:szCs w:val="18"/>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D56545" w:rsidRPr="00D56545" w:rsidRDefault="00D56545" w:rsidP="00D56545">
      <w:pPr>
        <w:numPr>
          <w:ilvl w:val="1"/>
          <w:numId w:val="15"/>
        </w:numPr>
        <w:ind w:left="284" w:hanging="426"/>
        <w:jc w:val="both"/>
        <w:rPr>
          <w:rFonts w:ascii="Tahoma" w:eastAsia="Tahoma" w:hAnsi="Tahoma" w:cs="Tahoma"/>
          <w:color w:val="000000"/>
          <w:sz w:val="18"/>
          <w:szCs w:val="18"/>
        </w:rPr>
      </w:pPr>
      <w:r w:rsidRPr="00D56545">
        <w:rPr>
          <w:rFonts w:ascii="Tahoma" w:eastAsia="Tahoma" w:hAnsi="Tahoma" w:cs="Tahoma"/>
          <w:color w:val="000000"/>
          <w:sz w:val="18"/>
          <w:szCs w:val="18"/>
        </w:rPr>
        <w:t xml:space="preserve">W przypadku wskazania przez Wykonawcę dostępności wymaganych w niniejszym rozdziale dokumentów lub oświadczeń w formie elektronicznej pod określonymi adresami internetowymi, ogólnodostępnych i bezpłatnych baz danych (ministerialnych), Zamawiający pobierze je samodzielnie. W </w:t>
      </w:r>
      <w:r w:rsidRPr="00D56545">
        <w:rPr>
          <w:rFonts w:ascii="Tahoma" w:eastAsia="Tahoma" w:hAnsi="Tahoma" w:cs="Tahoma"/>
          <w:color w:val="000000"/>
          <w:sz w:val="18"/>
          <w:szCs w:val="18"/>
        </w:rPr>
        <w:lastRenderedPageBreak/>
        <w:t>takiej sytuacji Wykonawca zobligowany jest do wskazania Zamawiającemu adresu strony internetowej oraz sygnatury dokumentu, pod którymi te dokumenty/oświadczenia będą dostępne.</w:t>
      </w:r>
    </w:p>
    <w:p w:rsidR="00DA7838" w:rsidRDefault="00DA7838" w:rsidP="00D56545">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p>
    <w:p w:rsidR="00DA7838" w:rsidRDefault="00712C13">
      <w:pPr>
        <w:numPr>
          <w:ilvl w:val="0"/>
          <w:numId w:val="15"/>
        </w:numPr>
        <w:pBdr>
          <w:top w:val="nil"/>
          <w:left w:val="nil"/>
          <w:bottom w:val="nil"/>
          <w:right w:val="nil"/>
          <w:between w:val="nil"/>
        </w:pBdr>
        <w:spacing w:line="276" w:lineRule="auto"/>
        <w:ind w:left="426" w:hanging="426"/>
        <w:jc w:val="both"/>
        <w:rPr>
          <w:rFonts w:ascii="Tahoma" w:eastAsia="Tahoma" w:hAnsi="Tahoma" w:cs="Tahoma"/>
          <w:color w:val="000000"/>
          <w:sz w:val="18"/>
          <w:szCs w:val="18"/>
          <w:highlight w:val="lightGray"/>
          <w:u w:val="single"/>
        </w:rPr>
      </w:pPr>
      <w:r>
        <w:rPr>
          <w:rFonts w:ascii="Tahoma" w:eastAsia="Tahoma" w:hAnsi="Tahoma" w:cs="Tahoma"/>
          <w:b/>
          <w:color w:val="000000"/>
          <w:sz w:val="18"/>
          <w:szCs w:val="18"/>
          <w:highlight w:val="lightGray"/>
          <w:u w:val="single"/>
        </w:rPr>
        <w:t>Oferta wspólna.</w:t>
      </w:r>
    </w:p>
    <w:p w:rsidR="00DA7838" w:rsidRDefault="00712C13">
      <w:pPr>
        <w:pBdr>
          <w:top w:val="nil"/>
          <w:left w:val="nil"/>
          <w:bottom w:val="nil"/>
          <w:right w:val="nil"/>
          <w:between w:val="nil"/>
        </w:pBdr>
        <w:spacing w:line="276" w:lineRule="auto"/>
        <w:ind w:left="-142"/>
        <w:jc w:val="both"/>
        <w:rPr>
          <w:rFonts w:ascii="Tahoma" w:eastAsia="Tahoma" w:hAnsi="Tahoma" w:cs="Tahoma"/>
          <w:color w:val="000000"/>
          <w:sz w:val="18"/>
          <w:szCs w:val="18"/>
        </w:rPr>
      </w:pPr>
      <w:r>
        <w:rPr>
          <w:rFonts w:ascii="Tahoma" w:eastAsia="Tahoma" w:hAnsi="Tahoma" w:cs="Tahoma"/>
          <w:color w:val="000000"/>
          <w:sz w:val="18"/>
          <w:szCs w:val="18"/>
        </w:rPr>
        <w:t>8.1. Wykonawcy mogą wspólnie ubiegać się o udzielenie zamówienia.</w:t>
      </w:r>
    </w:p>
    <w:p w:rsidR="00DA7838" w:rsidRDefault="00DA7838">
      <w:pPr>
        <w:pBdr>
          <w:top w:val="nil"/>
          <w:left w:val="nil"/>
          <w:bottom w:val="nil"/>
          <w:right w:val="nil"/>
          <w:between w:val="nil"/>
        </w:pBdr>
        <w:spacing w:line="276" w:lineRule="auto"/>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8.2. W przypadku, o którym mowa w pkt 8.1., Wykonawcy ustanawiają pełnomocnika (lidera) do reprezentowania ich w postępowaniu o udzielenie zamówienia albo reprezentowania w postępowaniu i zawarcia umowy w sprawie zamówienia publicznego.</w:t>
      </w:r>
    </w:p>
    <w:p w:rsidR="00DA7838" w:rsidRDefault="00DA7838">
      <w:pPr>
        <w:pBdr>
          <w:top w:val="nil"/>
          <w:left w:val="nil"/>
          <w:bottom w:val="nil"/>
          <w:right w:val="nil"/>
          <w:between w:val="nil"/>
        </w:pBdr>
        <w:spacing w:line="276" w:lineRule="auto"/>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 xml:space="preserve">8.3. Przepisy dotyczące Wykonawcy stosuje się odpowiednio do Wykonawców, o których mowa w pkt 8.1. </w:t>
      </w:r>
    </w:p>
    <w:p w:rsidR="00DA7838" w:rsidRDefault="00DA7838">
      <w:pPr>
        <w:pBdr>
          <w:top w:val="nil"/>
          <w:left w:val="nil"/>
          <w:bottom w:val="nil"/>
          <w:right w:val="nil"/>
          <w:between w:val="nil"/>
        </w:pBdr>
        <w:spacing w:line="276" w:lineRule="auto"/>
        <w:ind w:left="426" w:hanging="426"/>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u w:val="single"/>
        </w:rPr>
      </w:pPr>
      <w:r>
        <w:rPr>
          <w:rFonts w:ascii="Tahoma" w:eastAsia="Tahoma" w:hAnsi="Tahoma" w:cs="Tahoma"/>
          <w:color w:val="000000"/>
          <w:sz w:val="18"/>
          <w:szCs w:val="18"/>
        </w:rPr>
        <w:t xml:space="preserve">8.4. Jeżeli oferta Wykonawców, o których mowa pkt 8.1. została wybrana, Zamawiający może żądać przed zawarciem umowy w sprawie zamówienia publicznego, </w:t>
      </w:r>
      <w:r>
        <w:rPr>
          <w:rFonts w:ascii="Tahoma" w:eastAsia="Tahoma" w:hAnsi="Tahoma" w:cs="Tahoma"/>
          <w:color w:val="000000"/>
          <w:sz w:val="18"/>
          <w:szCs w:val="18"/>
          <w:u w:val="single"/>
        </w:rPr>
        <w:t>umowy regulującej współpracę tych Wykonawców.</w:t>
      </w:r>
    </w:p>
    <w:p w:rsidR="00DA7838" w:rsidRDefault="00DA7838">
      <w:pPr>
        <w:pBdr>
          <w:top w:val="nil"/>
          <w:left w:val="nil"/>
          <w:bottom w:val="nil"/>
          <w:right w:val="nil"/>
          <w:between w:val="nil"/>
        </w:pBdr>
        <w:spacing w:line="276" w:lineRule="auto"/>
        <w:ind w:left="426" w:hanging="426"/>
        <w:jc w:val="both"/>
        <w:rPr>
          <w:rFonts w:ascii="Tahoma" w:eastAsia="Tahoma" w:hAnsi="Tahoma" w:cs="Tahoma"/>
          <w:color w:val="000000"/>
          <w:sz w:val="10"/>
          <w:szCs w:val="10"/>
          <w:u w:val="single"/>
        </w:rPr>
      </w:pP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 xml:space="preserve">8.5. </w:t>
      </w:r>
      <w:r>
        <w:rPr>
          <w:rFonts w:ascii="Tahoma" w:eastAsia="Tahoma" w:hAnsi="Tahoma" w:cs="Tahoma"/>
          <w:b/>
          <w:color w:val="000000"/>
          <w:sz w:val="18"/>
          <w:szCs w:val="18"/>
        </w:rPr>
        <w:t>Oferta wspólna musi zostać przygotowana i złożona w następujący sposób</w:t>
      </w:r>
      <w:r>
        <w:rPr>
          <w:rFonts w:ascii="Tahoma" w:eastAsia="Tahoma" w:hAnsi="Tahoma" w:cs="Tahoma"/>
          <w:color w:val="000000"/>
          <w:sz w:val="18"/>
          <w:szCs w:val="18"/>
        </w:rPr>
        <w:t>:</w:t>
      </w:r>
    </w:p>
    <w:p w:rsidR="00DA7838" w:rsidRDefault="00712C13" w:rsidP="00D56545">
      <w:pPr>
        <w:pBdr>
          <w:top w:val="nil"/>
          <w:left w:val="nil"/>
          <w:bottom w:val="nil"/>
          <w:right w:val="nil"/>
          <w:between w:val="nil"/>
        </w:pBdr>
        <w:spacing w:line="276" w:lineRule="auto"/>
        <w:ind w:left="567" w:hanging="567"/>
        <w:jc w:val="both"/>
        <w:rPr>
          <w:rFonts w:ascii="Tahoma" w:eastAsia="Tahoma" w:hAnsi="Tahoma" w:cs="Tahoma"/>
          <w:color w:val="000000"/>
          <w:sz w:val="18"/>
          <w:szCs w:val="18"/>
        </w:rPr>
      </w:pPr>
      <w:r>
        <w:rPr>
          <w:rFonts w:ascii="Tahoma" w:eastAsia="Tahoma" w:hAnsi="Tahoma" w:cs="Tahoma"/>
          <w:color w:val="000000"/>
          <w:sz w:val="18"/>
          <w:szCs w:val="18"/>
        </w:rPr>
        <w:t>8.5.1. partnerzy ustanawiają i wskazują pełnomocnika (lidera) do reprezentowania ich w postępowaniu o udzielenie niniejszego zamówienia albo reprezentowania w postępowaniu o udzielenie niniejszego zamówienia i zawarcia umowy w sprawie zamówienia publicznego. Zaleca się, aby pełnomocnikiem (liderem) był jeden z partnerów.</w:t>
      </w:r>
    </w:p>
    <w:p w:rsidR="00DA7838" w:rsidRDefault="00712C13">
      <w:pPr>
        <w:pBdr>
          <w:top w:val="nil"/>
          <w:left w:val="nil"/>
          <w:bottom w:val="nil"/>
          <w:right w:val="nil"/>
          <w:between w:val="nil"/>
        </w:pBdr>
        <w:spacing w:line="276" w:lineRule="auto"/>
        <w:ind w:left="851" w:hanging="851"/>
        <w:jc w:val="both"/>
        <w:rPr>
          <w:rFonts w:ascii="Tahoma" w:eastAsia="Tahoma" w:hAnsi="Tahoma" w:cs="Tahoma"/>
          <w:color w:val="000000"/>
          <w:sz w:val="18"/>
          <w:szCs w:val="18"/>
        </w:rPr>
      </w:pPr>
      <w:r>
        <w:rPr>
          <w:rFonts w:ascii="Tahoma" w:eastAsia="Tahoma" w:hAnsi="Tahoma" w:cs="Tahoma"/>
          <w:color w:val="000000"/>
          <w:sz w:val="18"/>
          <w:szCs w:val="18"/>
        </w:rPr>
        <w:t>8.5.2. oferta musi być podpisana w taki sposób, by prawnie zobowiązywała wszystkich partnerów,</w:t>
      </w:r>
    </w:p>
    <w:p w:rsidR="00DA7838" w:rsidRDefault="00712C13" w:rsidP="00D56545">
      <w:pPr>
        <w:pBdr>
          <w:top w:val="nil"/>
          <w:left w:val="nil"/>
          <w:bottom w:val="nil"/>
          <w:right w:val="nil"/>
          <w:between w:val="nil"/>
        </w:pBdr>
        <w:spacing w:line="276" w:lineRule="auto"/>
        <w:ind w:left="567" w:hanging="567"/>
        <w:jc w:val="both"/>
        <w:rPr>
          <w:rFonts w:ascii="Tahoma" w:eastAsia="Tahoma" w:hAnsi="Tahoma" w:cs="Tahoma"/>
          <w:color w:val="000000"/>
          <w:sz w:val="18"/>
          <w:szCs w:val="18"/>
        </w:rPr>
      </w:pPr>
      <w:r>
        <w:rPr>
          <w:rFonts w:ascii="Tahoma" w:eastAsia="Tahoma" w:hAnsi="Tahoma" w:cs="Tahoma"/>
          <w:color w:val="000000"/>
          <w:sz w:val="18"/>
          <w:szCs w:val="18"/>
        </w:rPr>
        <w:t xml:space="preserve">8.5.3. każdy z wykonawców wspólnie ubiegających się o zamówienie musi złożyć </w:t>
      </w:r>
      <w:r>
        <w:rPr>
          <w:rFonts w:ascii="Tahoma" w:eastAsia="Tahoma" w:hAnsi="Tahoma" w:cs="Tahoma"/>
          <w:b/>
          <w:color w:val="000000"/>
          <w:sz w:val="18"/>
          <w:szCs w:val="18"/>
        </w:rPr>
        <w:t>oświadczenie</w:t>
      </w:r>
      <w:r>
        <w:rPr>
          <w:rFonts w:ascii="Tahoma" w:eastAsia="Tahoma" w:hAnsi="Tahoma" w:cs="Tahoma"/>
          <w:color w:val="000000"/>
          <w:sz w:val="18"/>
          <w:szCs w:val="18"/>
        </w:rPr>
        <w:t xml:space="preserve"> wg wzoru na </w:t>
      </w:r>
      <w:r>
        <w:rPr>
          <w:rFonts w:ascii="Tahoma" w:eastAsia="Tahoma" w:hAnsi="Tahoma" w:cs="Tahoma"/>
          <w:b/>
          <w:color w:val="000000"/>
          <w:sz w:val="18"/>
          <w:szCs w:val="18"/>
        </w:rPr>
        <w:t>załączniku nr 4 oraz nr 5 do SIWZ</w:t>
      </w:r>
      <w:r>
        <w:rPr>
          <w:rFonts w:ascii="Tahoma" w:eastAsia="Tahoma" w:hAnsi="Tahoma" w:cs="Tahoma"/>
          <w:color w:val="000000"/>
          <w:sz w:val="18"/>
          <w:szCs w:val="18"/>
        </w:rPr>
        <w:t>. Dokumenty te potwierdzają spełnianie warunków udziału w oraz brak podstaw wykluczenia w zakresie, w którym każdy z wykonawców wykazuje spełnianie warunków udziału w postępowaniu oraz brak podstaw wykluczenia,</w:t>
      </w:r>
    </w:p>
    <w:p w:rsidR="00DA7838" w:rsidRDefault="00712C13">
      <w:pPr>
        <w:pBdr>
          <w:top w:val="nil"/>
          <w:left w:val="nil"/>
          <w:bottom w:val="nil"/>
          <w:right w:val="nil"/>
          <w:between w:val="nil"/>
        </w:pBdr>
        <w:spacing w:line="276" w:lineRule="auto"/>
        <w:ind w:left="851" w:hanging="851"/>
        <w:jc w:val="both"/>
        <w:rPr>
          <w:rFonts w:ascii="Tahoma" w:eastAsia="Tahoma" w:hAnsi="Tahoma" w:cs="Tahoma"/>
          <w:color w:val="000000"/>
          <w:sz w:val="18"/>
          <w:szCs w:val="18"/>
        </w:rPr>
      </w:pPr>
      <w:r>
        <w:rPr>
          <w:rFonts w:ascii="Tahoma" w:eastAsia="Tahoma" w:hAnsi="Tahoma" w:cs="Tahoma"/>
          <w:color w:val="000000"/>
          <w:sz w:val="18"/>
          <w:szCs w:val="18"/>
        </w:rPr>
        <w:t>8.5.4. partnerzy konsorcjum muszą udokumentować, że razem spełniają warunki udziału w postępowaniu,</w:t>
      </w:r>
    </w:p>
    <w:p w:rsidR="00DA7838" w:rsidRDefault="00712C13">
      <w:pPr>
        <w:pBdr>
          <w:top w:val="nil"/>
          <w:left w:val="nil"/>
          <w:bottom w:val="nil"/>
          <w:right w:val="nil"/>
          <w:between w:val="nil"/>
        </w:pBdr>
        <w:spacing w:line="276" w:lineRule="auto"/>
        <w:ind w:left="851" w:hanging="851"/>
        <w:jc w:val="both"/>
        <w:rPr>
          <w:rFonts w:ascii="Tahoma" w:eastAsia="Tahoma" w:hAnsi="Tahoma" w:cs="Tahoma"/>
          <w:color w:val="000000"/>
          <w:sz w:val="18"/>
          <w:szCs w:val="18"/>
        </w:rPr>
      </w:pPr>
      <w:r>
        <w:rPr>
          <w:rFonts w:ascii="Tahoma" w:eastAsia="Tahoma" w:hAnsi="Tahoma" w:cs="Tahoma"/>
          <w:color w:val="000000"/>
          <w:sz w:val="18"/>
          <w:szCs w:val="18"/>
        </w:rPr>
        <w:t>8.5.5. wszelka korespondencja prowadzona będzie wyłącznie z pełnomocnikiem (lidera) konsorcjum,</w:t>
      </w:r>
    </w:p>
    <w:p w:rsidR="00DA7838" w:rsidRDefault="00712C13" w:rsidP="00D56545">
      <w:pPr>
        <w:pBdr>
          <w:top w:val="nil"/>
          <w:left w:val="nil"/>
          <w:bottom w:val="nil"/>
          <w:right w:val="nil"/>
          <w:between w:val="nil"/>
        </w:pBdr>
        <w:spacing w:line="276" w:lineRule="auto"/>
        <w:ind w:left="567" w:hanging="567"/>
        <w:jc w:val="both"/>
        <w:rPr>
          <w:rFonts w:ascii="Tahoma" w:eastAsia="Tahoma" w:hAnsi="Tahoma" w:cs="Tahoma"/>
          <w:color w:val="000000"/>
          <w:sz w:val="18"/>
          <w:szCs w:val="18"/>
        </w:rPr>
      </w:pPr>
      <w:r>
        <w:rPr>
          <w:rFonts w:ascii="Tahoma" w:eastAsia="Tahoma" w:hAnsi="Tahoma" w:cs="Tahoma"/>
          <w:color w:val="000000"/>
          <w:sz w:val="18"/>
          <w:szCs w:val="18"/>
        </w:rPr>
        <w:t xml:space="preserve">8.5.6. składając ofertę wspólną należy wskazać, która część zamówienia będzie realizowana przez poszczególne podmioty konsorcjum.  </w:t>
      </w:r>
    </w:p>
    <w:p w:rsidR="00DA7838" w:rsidRDefault="00712C13">
      <w:pPr>
        <w:pBdr>
          <w:top w:val="nil"/>
          <w:left w:val="nil"/>
          <w:bottom w:val="nil"/>
          <w:right w:val="nil"/>
          <w:between w:val="nil"/>
        </w:pBdr>
        <w:spacing w:line="276" w:lineRule="auto"/>
        <w:ind w:left="851" w:hanging="851"/>
        <w:jc w:val="both"/>
        <w:rPr>
          <w:rFonts w:ascii="Tahoma" w:eastAsia="Tahoma" w:hAnsi="Tahoma" w:cs="Tahoma"/>
          <w:color w:val="000000"/>
          <w:sz w:val="18"/>
          <w:szCs w:val="18"/>
        </w:rPr>
      </w:pPr>
      <w:r>
        <w:rPr>
          <w:rFonts w:ascii="Tahoma" w:eastAsia="Tahoma" w:hAnsi="Tahoma" w:cs="Tahoma"/>
          <w:color w:val="000000"/>
          <w:sz w:val="18"/>
          <w:szCs w:val="18"/>
        </w:rPr>
        <w:t>8.5.7. wniesienie wadium musi wyraźnie wskazywać na partnerów składających ofertę wspólną.</w:t>
      </w:r>
    </w:p>
    <w:p w:rsidR="00DA7838" w:rsidRDefault="00DA7838">
      <w:pPr>
        <w:pBdr>
          <w:top w:val="nil"/>
          <w:left w:val="nil"/>
          <w:bottom w:val="nil"/>
          <w:right w:val="nil"/>
          <w:between w:val="nil"/>
        </w:pBdr>
        <w:spacing w:line="276" w:lineRule="auto"/>
        <w:ind w:hanging="851"/>
        <w:jc w:val="both"/>
        <w:rPr>
          <w:rFonts w:ascii="Tahoma" w:eastAsia="Tahoma" w:hAnsi="Tahoma" w:cs="Tahoma"/>
          <w:color w:val="000000"/>
          <w:sz w:val="18"/>
          <w:szCs w:val="18"/>
          <w:highlight w:val="lightGray"/>
          <w:u w:val="single"/>
        </w:rPr>
      </w:pPr>
    </w:p>
    <w:p w:rsidR="00DA7838" w:rsidRDefault="00712C13">
      <w:pPr>
        <w:numPr>
          <w:ilvl w:val="0"/>
          <w:numId w:val="15"/>
        </w:numPr>
        <w:pBdr>
          <w:top w:val="nil"/>
          <w:left w:val="nil"/>
          <w:bottom w:val="nil"/>
          <w:right w:val="nil"/>
          <w:between w:val="nil"/>
        </w:pBdr>
        <w:spacing w:line="276" w:lineRule="auto"/>
        <w:ind w:left="284" w:hanging="284"/>
        <w:jc w:val="both"/>
        <w:rPr>
          <w:rFonts w:ascii="Tahoma" w:eastAsia="Tahoma" w:hAnsi="Tahoma" w:cs="Tahoma"/>
          <w:color w:val="000000"/>
          <w:sz w:val="18"/>
          <w:szCs w:val="18"/>
          <w:highlight w:val="lightGray"/>
          <w:u w:val="single"/>
        </w:rPr>
      </w:pPr>
      <w:r>
        <w:rPr>
          <w:rFonts w:ascii="Tahoma" w:eastAsia="Tahoma" w:hAnsi="Tahoma" w:cs="Tahoma"/>
          <w:b/>
          <w:color w:val="000000"/>
          <w:sz w:val="18"/>
          <w:szCs w:val="18"/>
          <w:highlight w:val="lightGray"/>
          <w:u w:val="single"/>
        </w:rPr>
        <w:t xml:space="preserve">Informacje o sposobie porozumiewania się Zamawiającego z Wykonawcą oraz przekazywania oświadczeń lub dokumentów, a także wskazanie osób uprawnionych do porozumiewania się z Wykonawcami. </w:t>
      </w:r>
    </w:p>
    <w:p w:rsidR="00DA7838" w:rsidRDefault="00712C13">
      <w:pPr>
        <w:numPr>
          <w:ilvl w:val="0"/>
          <w:numId w:val="7"/>
        </w:num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Postępowanie o udzielenie zamówienia prowadzi się z zachowaniem formy pisemnej.</w:t>
      </w:r>
    </w:p>
    <w:p w:rsidR="00DA7838" w:rsidRDefault="00DA7838">
      <w:pPr>
        <w:pBdr>
          <w:top w:val="nil"/>
          <w:left w:val="nil"/>
          <w:bottom w:val="nil"/>
          <w:right w:val="nil"/>
          <w:between w:val="nil"/>
        </w:pBdr>
        <w:spacing w:line="276" w:lineRule="auto"/>
        <w:ind w:left="426"/>
        <w:jc w:val="both"/>
        <w:rPr>
          <w:rFonts w:ascii="Tahoma" w:eastAsia="Tahoma" w:hAnsi="Tahoma" w:cs="Tahoma"/>
          <w:color w:val="000000"/>
          <w:sz w:val="10"/>
          <w:szCs w:val="10"/>
        </w:rPr>
      </w:pPr>
    </w:p>
    <w:p w:rsidR="00DA7838" w:rsidRDefault="00712C13">
      <w:pPr>
        <w:numPr>
          <w:ilvl w:val="0"/>
          <w:numId w:val="7"/>
        </w:num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Postępowanie w sprawie zamówienia publicznego prowadzone jest w języku polskim. Dokumenty złożone w języku obcym są składane wraz z tłumaczeniem na język polski.</w:t>
      </w:r>
    </w:p>
    <w:p w:rsidR="00DA7838" w:rsidRDefault="00DA7838">
      <w:pPr>
        <w:pBdr>
          <w:top w:val="nil"/>
          <w:left w:val="nil"/>
          <w:bottom w:val="nil"/>
          <w:right w:val="nil"/>
          <w:between w:val="nil"/>
        </w:pBdr>
        <w:spacing w:line="276" w:lineRule="auto"/>
        <w:ind w:left="708" w:hanging="708"/>
        <w:rPr>
          <w:rFonts w:ascii="Tahoma" w:eastAsia="Tahoma" w:hAnsi="Tahoma" w:cs="Tahoma"/>
          <w:color w:val="000000"/>
          <w:sz w:val="10"/>
          <w:szCs w:val="10"/>
        </w:rPr>
      </w:pPr>
    </w:p>
    <w:p w:rsidR="00DA7838" w:rsidRDefault="00712C13">
      <w:pPr>
        <w:numPr>
          <w:ilvl w:val="0"/>
          <w:numId w:val="7"/>
        </w:num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Komunikacja między Zamawiającym a Wykonawcami odbywa się zgodnie z wyborem Zamawiającego:</w:t>
      </w:r>
    </w:p>
    <w:p w:rsidR="00DA7838" w:rsidRDefault="00712C13">
      <w:pPr>
        <w:pBdr>
          <w:top w:val="nil"/>
          <w:left w:val="nil"/>
          <w:bottom w:val="nil"/>
          <w:right w:val="nil"/>
          <w:between w:val="nil"/>
        </w:pBdr>
        <w:spacing w:line="276" w:lineRule="auto"/>
        <w:ind w:left="851" w:hanging="567"/>
        <w:jc w:val="both"/>
        <w:rPr>
          <w:rFonts w:ascii="Tahoma" w:eastAsia="Tahoma" w:hAnsi="Tahoma" w:cs="Tahoma"/>
          <w:color w:val="000000"/>
          <w:sz w:val="18"/>
          <w:szCs w:val="18"/>
        </w:rPr>
      </w:pPr>
      <w:r>
        <w:rPr>
          <w:rFonts w:ascii="Tahoma" w:eastAsia="Tahoma" w:hAnsi="Tahoma" w:cs="Tahoma"/>
          <w:color w:val="000000"/>
          <w:sz w:val="18"/>
          <w:szCs w:val="18"/>
        </w:rPr>
        <w:t>9.3.1. za pośrednictwem operatora pocztowego w rozumieniu ustawy z dnia 23 listopada 2012 r. Prawo pocztowe,</w:t>
      </w:r>
    </w:p>
    <w:p w:rsidR="00DA7838" w:rsidRDefault="00712C13">
      <w:pPr>
        <w:pBdr>
          <w:top w:val="nil"/>
          <w:left w:val="nil"/>
          <w:bottom w:val="nil"/>
          <w:right w:val="nil"/>
          <w:between w:val="nil"/>
        </w:pBdr>
        <w:spacing w:line="276" w:lineRule="auto"/>
        <w:ind w:left="1134" w:hanging="850"/>
        <w:rPr>
          <w:rFonts w:ascii="Tahoma" w:eastAsia="Tahoma" w:hAnsi="Tahoma" w:cs="Tahoma"/>
          <w:color w:val="000000"/>
          <w:sz w:val="18"/>
          <w:szCs w:val="18"/>
        </w:rPr>
      </w:pPr>
      <w:r>
        <w:rPr>
          <w:rFonts w:ascii="Tahoma" w:eastAsia="Tahoma" w:hAnsi="Tahoma" w:cs="Tahoma"/>
          <w:color w:val="000000"/>
          <w:sz w:val="18"/>
          <w:szCs w:val="18"/>
        </w:rPr>
        <w:t>9.3.2. za pośrednictwem faksu,</w:t>
      </w:r>
    </w:p>
    <w:p w:rsidR="00DA7838" w:rsidRDefault="00712C13">
      <w:pPr>
        <w:pBdr>
          <w:top w:val="nil"/>
          <w:left w:val="nil"/>
          <w:bottom w:val="nil"/>
          <w:right w:val="nil"/>
          <w:between w:val="nil"/>
        </w:pBdr>
        <w:spacing w:line="276" w:lineRule="auto"/>
        <w:ind w:left="851" w:hanging="567"/>
        <w:jc w:val="both"/>
        <w:rPr>
          <w:rFonts w:ascii="Tahoma" w:eastAsia="Tahoma" w:hAnsi="Tahoma" w:cs="Tahoma"/>
          <w:color w:val="000000"/>
          <w:sz w:val="18"/>
          <w:szCs w:val="18"/>
        </w:rPr>
      </w:pPr>
      <w:r>
        <w:rPr>
          <w:rFonts w:ascii="Tahoma" w:eastAsia="Tahoma" w:hAnsi="Tahoma" w:cs="Tahoma"/>
          <w:color w:val="000000"/>
          <w:sz w:val="18"/>
          <w:szCs w:val="18"/>
        </w:rPr>
        <w:t xml:space="preserve">9.3.3. przy użyciu środków komunikacji elektronicznej w rozumieniu ustawy z dnia 18 lipca 2002 r. o świadczeniu usług drogą elektroniczną.  </w:t>
      </w:r>
    </w:p>
    <w:p w:rsidR="00DA7838" w:rsidRDefault="00DA7838">
      <w:pPr>
        <w:pBdr>
          <w:top w:val="nil"/>
          <w:left w:val="nil"/>
          <w:bottom w:val="nil"/>
          <w:right w:val="nil"/>
          <w:between w:val="nil"/>
        </w:pBdr>
        <w:spacing w:line="276" w:lineRule="auto"/>
        <w:ind w:left="708" w:hanging="708"/>
        <w:rPr>
          <w:rFonts w:ascii="Tahoma" w:eastAsia="Tahoma" w:hAnsi="Tahoma" w:cs="Tahoma"/>
          <w:color w:val="000000"/>
          <w:sz w:val="10"/>
          <w:szCs w:val="10"/>
        </w:rPr>
      </w:pPr>
    </w:p>
    <w:p w:rsidR="00DA7838" w:rsidRDefault="00712C13">
      <w:pPr>
        <w:numPr>
          <w:ilvl w:val="0"/>
          <w:numId w:val="7"/>
        </w:numPr>
        <w:pBdr>
          <w:top w:val="nil"/>
          <w:left w:val="nil"/>
          <w:bottom w:val="nil"/>
          <w:right w:val="nil"/>
          <w:between w:val="nil"/>
        </w:pBdr>
        <w:spacing w:line="276" w:lineRule="auto"/>
        <w:ind w:left="284" w:hanging="426"/>
        <w:jc w:val="both"/>
        <w:rPr>
          <w:rFonts w:ascii="Tahoma" w:eastAsia="Tahoma" w:hAnsi="Tahoma" w:cs="Tahoma"/>
          <w:color w:val="000000"/>
          <w:sz w:val="18"/>
          <w:szCs w:val="18"/>
          <w:u w:val="single"/>
        </w:rPr>
      </w:pPr>
      <w:r>
        <w:rPr>
          <w:rFonts w:ascii="Tahoma" w:eastAsia="Tahoma" w:hAnsi="Tahoma" w:cs="Tahoma"/>
          <w:color w:val="000000"/>
          <w:sz w:val="18"/>
          <w:szCs w:val="18"/>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w:t>
      </w:r>
      <w:r>
        <w:rPr>
          <w:rFonts w:ascii="Tahoma" w:eastAsia="Tahoma" w:hAnsi="Tahoma" w:cs="Tahoma"/>
          <w:color w:val="000000"/>
          <w:sz w:val="18"/>
          <w:szCs w:val="18"/>
          <w:u w:val="single"/>
        </w:rPr>
        <w:t>każda ze stron na żądanie drugiej strony niezwłocznie potwierdza fakt ich otrzymania.</w:t>
      </w:r>
    </w:p>
    <w:p w:rsidR="00DA7838" w:rsidRDefault="00DA7838">
      <w:pPr>
        <w:pBdr>
          <w:top w:val="nil"/>
          <w:left w:val="nil"/>
          <w:bottom w:val="nil"/>
          <w:right w:val="nil"/>
          <w:between w:val="nil"/>
        </w:pBdr>
        <w:spacing w:line="276" w:lineRule="auto"/>
        <w:ind w:left="426"/>
        <w:jc w:val="both"/>
        <w:rPr>
          <w:rFonts w:ascii="Tahoma" w:eastAsia="Tahoma" w:hAnsi="Tahoma" w:cs="Tahoma"/>
          <w:color w:val="000000"/>
          <w:sz w:val="10"/>
          <w:szCs w:val="10"/>
        </w:rPr>
      </w:pPr>
    </w:p>
    <w:p w:rsidR="00DA7838" w:rsidRDefault="00712C13">
      <w:pPr>
        <w:numPr>
          <w:ilvl w:val="0"/>
          <w:numId w:val="7"/>
        </w:num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Oferty składa się pod rygorem nieważności w formie pisemnej.</w:t>
      </w:r>
    </w:p>
    <w:p w:rsidR="00DA7838" w:rsidRDefault="00DA7838">
      <w:pPr>
        <w:pBdr>
          <w:top w:val="nil"/>
          <w:left w:val="nil"/>
          <w:bottom w:val="nil"/>
          <w:right w:val="nil"/>
          <w:between w:val="nil"/>
        </w:pBdr>
        <w:spacing w:line="276" w:lineRule="auto"/>
        <w:ind w:left="708" w:hanging="708"/>
        <w:rPr>
          <w:rFonts w:ascii="Tahoma" w:eastAsia="Tahoma" w:hAnsi="Tahoma" w:cs="Tahoma"/>
          <w:color w:val="000000"/>
          <w:sz w:val="10"/>
          <w:szCs w:val="10"/>
        </w:rPr>
      </w:pPr>
    </w:p>
    <w:p w:rsidR="00DA7838" w:rsidRDefault="00712C13">
      <w:pPr>
        <w:numPr>
          <w:ilvl w:val="0"/>
          <w:numId w:val="7"/>
        </w:num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 xml:space="preserve">Zamawiający nie udziela żadnych ustnych i telefonicznych informacji, wyjaśnień czy odpowiedzi na kierowane zapytania. </w:t>
      </w:r>
    </w:p>
    <w:p w:rsidR="00DA7838" w:rsidRDefault="00DA7838">
      <w:pPr>
        <w:pBdr>
          <w:top w:val="nil"/>
          <w:left w:val="nil"/>
          <w:bottom w:val="nil"/>
          <w:right w:val="nil"/>
          <w:between w:val="nil"/>
        </w:pBdr>
        <w:spacing w:line="276" w:lineRule="auto"/>
        <w:ind w:left="708" w:hanging="708"/>
        <w:rPr>
          <w:rFonts w:ascii="Tahoma" w:eastAsia="Tahoma" w:hAnsi="Tahoma" w:cs="Tahoma"/>
          <w:color w:val="000000"/>
          <w:sz w:val="10"/>
          <w:szCs w:val="10"/>
        </w:rPr>
      </w:pPr>
    </w:p>
    <w:p w:rsidR="00DA7838" w:rsidRDefault="00712C13">
      <w:pPr>
        <w:numPr>
          <w:ilvl w:val="0"/>
          <w:numId w:val="7"/>
        </w:num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Wykonawca może zwracać się do Zamawiającego o wyjaśnienia treści Specyfikacji Istotnych Warunków Zamówienia.</w:t>
      </w:r>
    </w:p>
    <w:p w:rsidR="00DA7838" w:rsidRDefault="00DA7838">
      <w:pPr>
        <w:pBdr>
          <w:top w:val="nil"/>
          <w:left w:val="nil"/>
          <w:bottom w:val="nil"/>
          <w:right w:val="nil"/>
          <w:between w:val="nil"/>
        </w:pBdr>
        <w:spacing w:line="276" w:lineRule="auto"/>
        <w:ind w:left="708" w:hanging="708"/>
        <w:rPr>
          <w:rFonts w:ascii="Tahoma" w:eastAsia="Tahoma" w:hAnsi="Tahoma" w:cs="Tahoma"/>
          <w:color w:val="000000"/>
          <w:sz w:val="10"/>
          <w:szCs w:val="10"/>
        </w:rPr>
      </w:pPr>
    </w:p>
    <w:p w:rsidR="00DA7838" w:rsidRDefault="00712C13">
      <w:pPr>
        <w:numPr>
          <w:ilvl w:val="0"/>
          <w:numId w:val="7"/>
        </w:num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 xml:space="preserve">Zamawiający udzieli odpowiedzi niezwłocznie, jednak nie później niż na 2 dni przed upływem terminu składania ofert, pod warunkiem, że wniosek (zapytanie) o wyjaśnienie treści Specyfikacji Istotnych </w:t>
      </w:r>
      <w:r>
        <w:rPr>
          <w:rFonts w:ascii="Tahoma" w:eastAsia="Tahoma" w:hAnsi="Tahoma" w:cs="Tahoma"/>
          <w:color w:val="000000"/>
          <w:sz w:val="18"/>
          <w:szCs w:val="18"/>
        </w:rPr>
        <w:lastRenderedPageBreak/>
        <w:t>Warunków Zamówienia wpłynie do siedziby Zamawiającego nie później niż do końca dnia, w którym upływa połowa wyznaczonego terminu składania ofert.</w:t>
      </w:r>
    </w:p>
    <w:p w:rsidR="00DA7838" w:rsidRDefault="00DA7838">
      <w:pPr>
        <w:pBdr>
          <w:top w:val="nil"/>
          <w:left w:val="nil"/>
          <w:bottom w:val="nil"/>
          <w:right w:val="nil"/>
          <w:between w:val="nil"/>
        </w:pBdr>
        <w:spacing w:line="276" w:lineRule="auto"/>
        <w:ind w:left="708" w:hanging="708"/>
        <w:rPr>
          <w:rFonts w:ascii="Tahoma" w:eastAsia="Tahoma" w:hAnsi="Tahoma" w:cs="Tahoma"/>
          <w:color w:val="000000"/>
          <w:sz w:val="10"/>
          <w:szCs w:val="10"/>
        </w:rPr>
      </w:pPr>
    </w:p>
    <w:p w:rsidR="00DA7838" w:rsidRDefault="00712C13">
      <w:pPr>
        <w:numPr>
          <w:ilvl w:val="0"/>
          <w:numId w:val="7"/>
        </w:num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Jeżeli wniosek (zapytanie) o wyjaśnienie treści SIWZ wpłynie do siedziby Zamawiającego, po upływie terminu składania wniosku (zapytania), o którym mowa w pkt 9.8. lub będzie dotyczył udzielonych wyjaśnień, Zamawiający może udzielić wyjaśnień albo pozostawić wniosek (pytanie) bez rozpatrzenia.</w:t>
      </w:r>
    </w:p>
    <w:p w:rsidR="00DA7838" w:rsidRDefault="00DA7838">
      <w:pPr>
        <w:pBdr>
          <w:top w:val="nil"/>
          <w:left w:val="nil"/>
          <w:bottom w:val="nil"/>
          <w:right w:val="nil"/>
          <w:between w:val="nil"/>
        </w:pBdr>
        <w:spacing w:line="276" w:lineRule="auto"/>
        <w:ind w:left="708" w:hanging="708"/>
        <w:rPr>
          <w:rFonts w:ascii="Tahoma" w:eastAsia="Tahoma" w:hAnsi="Tahoma" w:cs="Tahoma"/>
          <w:color w:val="000000"/>
          <w:sz w:val="10"/>
          <w:szCs w:val="10"/>
        </w:rPr>
      </w:pPr>
    </w:p>
    <w:p w:rsidR="00DA7838" w:rsidRDefault="00712C13">
      <w:pPr>
        <w:numPr>
          <w:ilvl w:val="0"/>
          <w:numId w:val="7"/>
        </w:num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Przedłużenie terminu składania ofert nie wpływa na bieg terminu składania wniosku (zapytań), o których mowa powyżej.</w:t>
      </w:r>
    </w:p>
    <w:p w:rsidR="00DA7838" w:rsidRDefault="00DA7838">
      <w:pPr>
        <w:pBdr>
          <w:top w:val="nil"/>
          <w:left w:val="nil"/>
          <w:bottom w:val="nil"/>
          <w:right w:val="nil"/>
          <w:between w:val="nil"/>
        </w:pBdr>
        <w:spacing w:line="276" w:lineRule="auto"/>
        <w:ind w:left="708" w:hanging="708"/>
        <w:rPr>
          <w:rFonts w:ascii="Tahoma" w:eastAsia="Tahoma" w:hAnsi="Tahoma" w:cs="Tahoma"/>
          <w:color w:val="000000"/>
          <w:sz w:val="10"/>
          <w:szCs w:val="10"/>
        </w:rPr>
      </w:pPr>
    </w:p>
    <w:p w:rsidR="00DA7838" w:rsidRDefault="00712C13">
      <w:pPr>
        <w:numPr>
          <w:ilvl w:val="0"/>
          <w:numId w:val="7"/>
        </w:num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 xml:space="preserve">Treść zapytań wraz z wyjaśnieniami (odpowiedziami), Zamawiający przekazuje Wykonawcom, którym  przekazał SIWZ, bez ujawniania źródła zapytania, oraz umieszcza na swojej stronie internetowej. </w:t>
      </w:r>
    </w:p>
    <w:p w:rsidR="00DA7838" w:rsidRDefault="00DA7838">
      <w:pPr>
        <w:pBdr>
          <w:top w:val="nil"/>
          <w:left w:val="nil"/>
          <w:bottom w:val="nil"/>
          <w:right w:val="nil"/>
          <w:between w:val="nil"/>
        </w:pBdr>
        <w:spacing w:line="276" w:lineRule="auto"/>
        <w:ind w:left="708" w:hanging="708"/>
        <w:rPr>
          <w:rFonts w:ascii="Tahoma" w:eastAsia="Tahoma" w:hAnsi="Tahoma" w:cs="Tahoma"/>
          <w:color w:val="000000"/>
          <w:sz w:val="10"/>
          <w:szCs w:val="10"/>
        </w:rPr>
      </w:pPr>
    </w:p>
    <w:p w:rsidR="00DA7838" w:rsidRDefault="00712C13">
      <w:pPr>
        <w:numPr>
          <w:ilvl w:val="0"/>
          <w:numId w:val="7"/>
        </w:num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W przypadku dokonywania zmiany treści ogłoszenia o zamówieniu, Zamawiający przedłuża termin składania ofert o czas niezbędny do wprowadzenia zmian w ofertach, jeżeli jest to konieczne.</w:t>
      </w:r>
    </w:p>
    <w:p w:rsidR="00DA7838" w:rsidRDefault="00DA7838">
      <w:pPr>
        <w:pBdr>
          <w:top w:val="nil"/>
          <w:left w:val="nil"/>
          <w:bottom w:val="nil"/>
          <w:right w:val="nil"/>
          <w:between w:val="nil"/>
        </w:pBdr>
        <w:spacing w:line="276" w:lineRule="auto"/>
        <w:ind w:left="708" w:hanging="708"/>
        <w:rPr>
          <w:rFonts w:ascii="Tahoma" w:eastAsia="Tahoma" w:hAnsi="Tahoma" w:cs="Tahoma"/>
          <w:color w:val="000000"/>
          <w:sz w:val="10"/>
          <w:szCs w:val="10"/>
        </w:rPr>
      </w:pPr>
    </w:p>
    <w:p w:rsidR="00DA7838" w:rsidRDefault="00712C13">
      <w:pPr>
        <w:numPr>
          <w:ilvl w:val="0"/>
          <w:numId w:val="7"/>
        </w:num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W uzasadnionych przypadkach Zamawiający może przed upływem terminu składania ofert zmienić treść SIWZ. Dokonaną zmianę SIWZ Zamawiający udostępnia na stronie internetowej.</w:t>
      </w:r>
    </w:p>
    <w:p w:rsidR="00DA7838" w:rsidRDefault="00DA7838">
      <w:pPr>
        <w:pBdr>
          <w:top w:val="nil"/>
          <w:left w:val="nil"/>
          <w:bottom w:val="nil"/>
          <w:right w:val="nil"/>
          <w:between w:val="nil"/>
        </w:pBdr>
        <w:spacing w:line="276" w:lineRule="auto"/>
        <w:ind w:left="708" w:hanging="708"/>
        <w:rPr>
          <w:rFonts w:ascii="Tahoma" w:eastAsia="Tahoma" w:hAnsi="Tahoma" w:cs="Tahoma"/>
          <w:color w:val="000000"/>
          <w:sz w:val="10"/>
          <w:szCs w:val="10"/>
        </w:rPr>
      </w:pPr>
    </w:p>
    <w:p w:rsidR="00DA7838" w:rsidRDefault="00712C13">
      <w:pPr>
        <w:numPr>
          <w:ilvl w:val="0"/>
          <w:numId w:val="7"/>
        </w:num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 xml:space="preserve">Pytania odnośnie zapisów SIWZ, sposobu złożenia oferty oraz realizacji zamówienia należy przesłać na numer faxu: </w:t>
      </w:r>
      <w:r>
        <w:rPr>
          <w:rFonts w:ascii="Tahoma" w:eastAsia="Tahoma" w:hAnsi="Tahoma" w:cs="Tahoma"/>
          <w:b/>
          <w:color w:val="000000"/>
          <w:sz w:val="18"/>
          <w:szCs w:val="18"/>
        </w:rPr>
        <w:t>75/77 50 173</w:t>
      </w:r>
      <w:r>
        <w:rPr>
          <w:rFonts w:ascii="Tahoma" w:eastAsia="Tahoma" w:hAnsi="Tahoma" w:cs="Tahoma"/>
          <w:color w:val="000000"/>
          <w:sz w:val="18"/>
          <w:szCs w:val="18"/>
        </w:rPr>
        <w:t xml:space="preserve"> oraz pocztą elektroniczną na adres: </w:t>
      </w:r>
      <w:r>
        <w:rPr>
          <w:rFonts w:ascii="Tahoma" w:eastAsia="Tahoma" w:hAnsi="Tahoma" w:cs="Tahoma"/>
          <w:b/>
          <w:color w:val="000000"/>
          <w:sz w:val="18"/>
          <w:szCs w:val="18"/>
        </w:rPr>
        <w:t>zam.publ@spzoz.zgorzelec.pl</w:t>
      </w:r>
      <w:r>
        <w:rPr>
          <w:rFonts w:ascii="Tahoma" w:eastAsia="Tahoma" w:hAnsi="Tahoma" w:cs="Tahoma"/>
          <w:color w:val="000000"/>
          <w:sz w:val="18"/>
          <w:szCs w:val="18"/>
        </w:rPr>
        <w:t>.</w:t>
      </w:r>
    </w:p>
    <w:p w:rsidR="00DA7838" w:rsidRDefault="00712C13">
      <w:pPr>
        <w:pBdr>
          <w:top w:val="nil"/>
          <w:left w:val="nil"/>
          <w:bottom w:val="nil"/>
          <w:right w:val="nil"/>
          <w:between w:val="nil"/>
        </w:pBdr>
        <w:spacing w:line="276" w:lineRule="auto"/>
        <w:ind w:left="284" w:hanging="708"/>
        <w:rPr>
          <w:rFonts w:ascii="Tahoma" w:eastAsia="Tahoma" w:hAnsi="Tahoma" w:cs="Tahoma"/>
          <w:color w:val="000000"/>
          <w:sz w:val="18"/>
          <w:szCs w:val="18"/>
        </w:rPr>
      </w:pPr>
      <w:r>
        <w:rPr>
          <w:rFonts w:ascii="Tahoma" w:eastAsia="Tahoma" w:hAnsi="Tahoma" w:cs="Tahoma"/>
          <w:color w:val="000000"/>
          <w:sz w:val="18"/>
          <w:szCs w:val="18"/>
        </w:rPr>
        <w:t xml:space="preserve">Adres do korespondencji listownej: </w:t>
      </w:r>
    </w:p>
    <w:p w:rsidR="00DA7838" w:rsidRDefault="00712C13">
      <w:pPr>
        <w:pBdr>
          <w:top w:val="nil"/>
          <w:left w:val="nil"/>
          <w:bottom w:val="nil"/>
          <w:right w:val="nil"/>
          <w:between w:val="nil"/>
        </w:pBdr>
        <w:spacing w:line="276" w:lineRule="auto"/>
        <w:ind w:left="284" w:hanging="708"/>
        <w:rPr>
          <w:rFonts w:ascii="Tahoma" w:eastAsia="Tahoma" w:hAnsi="Tahoma" w:cs="Tahoma"/>
          <w:color w:val="000000"/>
          <w:sz w:val="18"/>
          <w:szCs w:val="18"/>
        </w:rPr>
      </w:pPr>
      <w:r>
        <w:rPr>
          <w:rFonts w:ascii="Tahoma" w:eastAsia="Tahoma" w:hAnsi="Tahoma" w:cs="Tahoma"/>
          <w:b/>
          <w:color w:val="000000"/>
          <w:sz w:val="18"/>
          <w:szCs w:val="18"/>
        </w:rPr>
        <w:t>Wielospecjalistyczny Szpital – Samodzielny Publiczny Zespół Opieki Zdrowotnej w Zgorzelcu</w:t>
      </w:r>
    </w:p>
    <w:p w:rsidR="00DA7838" w:rsidRDefault="00712C13">
      <w:pPr>
        <w:pBdr>
          <w:top w:val="nil"/>
          <w:left w:val="nil"/>
          <w:bottom w:val="nil"/>
          <w:right w:val="nil"/>
          <w:between w:val="nil"/>
        </w:pBdr>
        <w:spacing w:line="276" w:lineRule="auto"/>
        <w:ind w:left="284" w:hanging="708"/>
        <w:rPr>
          <w:rFonts w:ascii="Tahoma" w:eastAsia="Tahoma" w:hAnsi="Tahoma" w:cs="Tahoma"/>
          <w:color w:val="000000"/>
          <w:sz w:val="18"/>
          <w:szCs w:val="18"/>
        </w:rPr>
      </w:pPr>
      <w:r>
        <w:rPr>
          <w:rFonts w:ascii="Tahoma" w:eastAsia="Tahoma" w:hAnsi="Tahoma" w:cs="Tahoma"/>
          <w:b/>
          <w:color w:val="000000"/>
          <w:sz w:val="18"/>
          <w:szCs w:val="18"/>
        </w:rPr>
        <w:t xml:space="preserve">Dział Zamówień Publicznych i Zaopatrzenia </w:t>
      </w:r>
    </w:p>
    <w:p w:rsidR="00DA7838" w:rsidRDefault="00712C13">
      <w:pPr>
        <w:pBdr>
          <w:top w:val="nil"/>
          <w:left w:val="nil"/>
          <w:bottom w:val="nil"/>
          <w:right w:val="nil"/>
          <w:between w:val="nil"/>
        </w:pBdr>
        <w:spacing w:line="276" w:lineRule="auto"/>
        <w:ind w:left="284" w:hanging="708"/>
        <w:rPr>
          <w:rFonts w:ascii="Tahoma" w:eastAsia="Tahoma" w:hAnsi="Tahoma" w:cs="Tahoma"/>
          <w:color w:val="000000"/>
          <w:sz w:val="18"/>
          <w:szCs w:val="18"/>
        </w:rPr>
      </w:pPr>
      <w:r>
        <w:rPr>
          <w:rFonts w:ascii="Tahoma" w:eastAsia="Tahoma" w:hAnsi="Tahoma" w:cs="Tahoma"/>
          <w:b/>
          <w:color w:val="000000"/>
          <w:sz w:val="18"/>
          <w:szCs w:val="18"/>
        </w:rPr>
        <w:t>ul. Lubańska 11-12, 59-900 Zgorzelec</w:t>
      </w:r>
    </w:p>
    <w:p w:rsidR="00DA7838" w:rsidRDefault="00712C13">
      <w:pPr>
        <w:pBdr>
          <w:top w:val="nil"/>
          <w:left w:val="nil"/>
          <w:bottom w:val="nil"/>
          <w:right w:val="nil"/>
          <w:between w:val="nil"/>
        </w:pBdr>
        <w:spacing w:line="276" w:lineRule="auto"/>
        <w:ind w:left="708" w:hanging="708"/>
        <w:rPr>
          <w:rFonts w:ascii="Tahoma" w:eastAsia="Tahoma" w:hAnsi="Tahoma" w:cs="Tahoma"/>
          <w:color w:val="000000"/>
          <w:sz w:val="10"/>
          <w:szCs w:val="10"/>
        </w:rPr>
      </w:pPr>
      <w:r>
        <w:rPr>
          <w:rFonts w:ascii="Tahoma" w:eastAsia="Tahoma" w:hAnsi="Tahoma" w:cs="Tahoma"/>
          <w:color w:val="000000"/>
          <w:sz w:val="10"/>
          <w:szCs w:val="10"/>
        </w:rPr>
        <w:t xml:space="preserve"> </w:t>
      </w:r>
    </w:p>
    <w:p w:rsidR="00DA7838" w:rsidRDefault="00712C13">
      <w:pPr>
        <w:numPr>
          <w:ilvl w:val="0"/>
          <w:numId w:val="7"/>
        </w:num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 xml:space="preserve">Osoby uprawnione do kontaktowania się z Wykonawcami: </w:t>
      </w:r>
    </w:p>
    <w:p w:rsidR="00DA7838" w:rsidRDefault="00712C13">
      <w:pPr>
        <w:pBdr>
          <w:top w:val="nil"/>
          <w:left w:val="nil"/>
          <w:bottom w:val="nil"/>
          <w:right w:val="nil"/>
          <w:between w:val="nil"/>
        </w:pBdr>
        <w:spacing w:line="276" w:lineRule="auto"/>
        <w:ind w:left="284"/>
        <w:jc w:val="both"/>
        <w:rPr>
          <w:rFonts w:ascii="Tahoma" w:eastAsia="Tahoma" w:hAnsi="Tahoma" w:cs="Tahoma"/>
          <w:color w:val="000000"/>
          <w:sz w:val="18"/>
          <w:szCs w:val="18"/>
        </w:rPr>
      </w:pPr>
      <w:bookmarkStart w:id="3" w:name="_1fob9te" w:colFirst="0" w:colLast="0"/>
      <w:bookmarkEnd w:id="3"/>
      <w:r>
        <w:rPr>
          <w:rFonts w:ascii="Tahoma" w:eastAsia="Tahoma" w:hAnsi="Tahoma" w:cs="Tahoma"/>
          <w:color w:val="000000"/>
          <w:sz w:val="18"/>
          <w:szCs w:val="18"/>
        </w:rPr>
        <w:t>- w sprawach związanych z opisem przedmiotu zamówienia</w:t>
      </w:r>
      <w:r>
        <w:rPr>
          <w:rFonts w:ascii="Tahoma" w:eastAsia="Tahoma" w:hAnsi="Tahoma" w:cs="Tahoma"/>
          <w:b/>
          <w:color w:val="000000"/>
          <w:sz w:val="18"/>
          <w:szCs w:val="18"/>
        </w:rPr>
        <w:t xml:space="preserve"> – Krystyna Zawada – </w:t>
      </w:r>
      <w:r>
        <w:rPr>
          <w:rFonts w:ascii="Tahoma" w:eastAsia="Tahoma" w:hAnsi="Tahoma" w:cs="Tahoma"/>
          <w:color w:val="000000"/>
          <w:sz w:val="18"/>
          <w:szCs w:val="18"/>
        </w:rPr>
        <w:t>Kierownik Apteki Szpitalnej t</w:t>
      </w:r>
      <w:r>
        <w:rPr>
          <w:rFonts w:ascii="Tahoma" w:eastAsia="Tahoma" w:hAnsi="Tahoma" w:cs="Tahoma"/>
          <w:b/>
          <w:color w:val="000000"/>
          <w:sz w:val="18"/>
          <w:szCs w:val="18"/>
        </w:rPr>
        <w:t>el. 571 334 961  |  e-mail: apteka@spzoz.zgorzelec.pl</w:t>
      </w:r>
    </w:p>
    <w:p w:rsidR="00DA7838" w:rsidRDefault="00712C13">
      <w:pPr>
        <w:pBdr>
          <w:top w:val="nil"/>
          <w:left w:val="nil"/>
          <w:bottom w:val="nil"/>
          <w:right w:val="nil"/>
          <w:between w:val="nil"/>
        </w:pBdr>
        <w:spacing w:line="276" w:lineRule="auto"/>
        <w:ind w:left="426" w:hanging="142"/>
        <w:jc w:val="both"/>
        <w:rPr>
          <w:rFonts w:ascii="Tahoma" w:eastAsia="Tahoma" w:hAnsi="Tahoma" w:cs="Tahoma"/>
          <w:b/>
          <w:color w:val="000000"/>
          <w:sz w:val="18"/>
          <w:szCs w:val="18"/>
        </w:rPr>
      </w:pPr>
      <w:r>
        <w:rPr>
          <w:rFonts w:ascii="Tahoma" w:eastAsia="Tahoma" w:hAnsi="Tahoma" w:cs="Tahoma"/>
          <w:color w:val="000000"/>
          <w:sz w:val="18"/>
          <w:szCs w:val="18"/>
        </w:rPr>
        <w:t xml:space="preserve">- w sprawach związanych z postępowaniem o udzielenie zamówienia publicznego – </w:t>
      </w:r>
      <w:r>
        <w:rPr>
          <w:rFonts w:ascii="Tahoma" w:eastAsia="Tahoma" w:hAnsi="Tahoma" w:cs="Tahoma"/>
          <w:b/>
          <w:color w:val="000000"/>
          <w:sz w:val="18"/>
          <w:szCs w:val="18"/>
        </w:rPr>
        <w:t>Teresa Gurdziel</w:t>
      </w:r>
      <w:r>
        <w:rPr>
          <w:rFonts w:ascii="Tahoma" w:eastAsia="Tahoma" w:hAnsi="Tahoma" w:cs="Tahoma"/>
          <w:color w:val="000000"/>
          <w:sz w:val="18"/>
          <w:szCs w:val="18"/>
        </w:rPr>
        <w:t xml:space="preserve"> – specjalista ds. zamówień publicznych </w:t>
      </w:r>
      <w:r>
        <w:rPr>
          <w:rFonts w:ascii="Tahoma" w:eastAsia="Tahoma" w:hAnsi="Tahoma" w:cs="Tahoma"/>
          <w:b/>
          <w:color w:val="000000"/>
          <w:sz w:val="18"/>
          <w:szCs w:val="18"/>
        </w:rPr>
        <w:t>tel. 571 334 858, e-mail: . zam.publ@spzoz.zgorzelec.pl</w:t>
      </w:r>
    </w:p>
    <w:p w:rsidR="00DA7838" w:rsidRDefault="00712C13">
      <w:pPr>
        <w:numPr>
          <w:ilvl w:val="0"/>
          <w:numId w:val="15"/>
        </w:numPr>
        <w:pBdr>
          <w:top w:val="nil"/>
          <w:left w:val="nil"/>
          <w:bottom w:val="nil"/>
          <w:right w:val="nil"/>
          <w:between w:val="nil"/>
        </w:pBdr>
        <w:spacing w:line="276" w:lineRule="auto"/>
        <w:ind w:left="426" w:hanging="426"/>
        <w:jc w:val="both"/>
        <w:rPr>
          <w:rFonts w:ascii="Tahoma" w:eastAsia="Tahoma" w:hAnsi="Tahoma" w:cs="Tahoma"/>
          <w:color w:val="000000"/>
          <w:sz w:val="18"/>
          <w:szCs w:val="18"/>
          <w:highlight w:val="lightGray"/>
          <w:u w:val="single"/>
        </w:rPr>
      </w:pPr>
      <w:r>
        <w:rPr>
          <w:rFonts w:ascii="Tahoma" w:eastAsia="Tahoma" w:hAnsi="Tahoma" w:cs="Tahoma"/>
          <w:b/>
          <w:color w:val="000000"/>
          <w:sz w:val="18"/>
          <w:szCs w:val="18"/>
          <w:highlight w:val="lightGray"/>
          <w:u w:val="single"/>
        </w:rPr>
        <w:t xml:space="preserve">Wymagania dotyczące wadium </w:t>
      </w:r>
    </w:p>
    <w:p w:rsidR="00DA7838" w:rsidRDefault="00712C13">
      <w:pPr>
        <w:pBdr>
          <w:top w:val="nil"/>
          <w:left w:val="nil"/>
          <w:bottom w:val="nil"/>
          <w:right w:val="nil"/>
          <w:between w:val="nil"/>
        </w:pBdr>
        <w:spacing w:before="120" w:after="120"/>
        <w:ind w:left="567" w:hanging="567"/>
        <w:jc w:val="both"/>
        <w:rPr>
          <w:rFonts w:ascii="Tahoma" w:eastAsia="Tahoma" w:hAnsi="Tahoma" w:cs="Tahoma"/>
          <w:color w:val="000000"/>
          <w:sz w:val="18"/>
          <w:szCs w:val="18"/>
        </w:rPr>
      </w:pPr>
      <w:r>
        <w:rPr>
          <w:rFonts w:ascii="Tahoma" w:eastAsia="Tahoma" w:hAnsi="Tahoma" w:cs="Tahoma"/>
          <w:color w:val="000000"/>
          <w:sz w:val="18"/>
          <w:szCs w:val="18"/>
        </w:rPr>
        <w:t>10.1. Warunkiem udziału w postępowaniu o udzielenie zamówienia publicznego jest wniesienie wadium.</w:t>
      </w:r>
    </w:p>
    <w:p w:rsidR="00DA7838" w:rsidRDefault="00712C13">
      <w:pPr>
        <w:pBdr>
          <w:top w:val="nil"/>
          <w:left w:val="nil"/>
          <w:bottom w:val="nil"/>
          <w:right w:val="nil"/>
          <w:between w:val="nil"/>
        </w:pBdr>
        <w:spacing w:after="120"/>
        <w:ind w:left="426" w:hanging="426"/>
        <w:jc w:val="both"/>
        <w:rPr>
          <w:rFonts w:ascii="Tahoma" w:eastAsia="Tahoma" w:hAnsi="Tahoma" w:cs="Tahoma"/>
          <w:color w:val="000000"/>
          <w:sz w:val="18"/>
          <w:szCs w:val="18"/>
        </w:rPr>
      </w:pPr>
      <w:r>
        <w:rPr>
          <w:rFonts w:ascii="Tahoma" w:eastAsia="Tahoma" w:hAnsi="Tahoma" w:cs="Tahoma"/>
          <w:color w:val="000000"/>
          <w:sz w:val="18"/>
          <w:szCs w:val="18"/>
        </w:rPr>
        <w:t>10.2. Każda oferta musi być zabezpieczona wadium. Wadium należy wnieść, odpowiednio – tabela poniżej, w wysokości:</w:t>
      </w:r>
    </w:p>
    <w:tbl>
      <w:tblPr>
        <w:tblStyle w:val="a2"/>
        <w:tblW w:w="300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500"/>
        <w:gridCol w:w="1500"/>
      </w:tblGrid>
      <w:tr w:rsidR="00DA7838">
        <w:trPr>
          <w:trHeight w:val="300"/>
        </w:trPr>
        <w:tc>
          <w:tcPr>
            <w:tcW w:w="1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DA7838" w:rsidRPr="00D56545" w:rsidRDefault="00712C13"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Zadanie nr</w:t>
            </w:r>
          </w:p>
        </w:tc>
        <w:tc>
          <w:tcPr>
            <w:tcW w:w="15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DA7838" w:rsidRPr="00D56545" w:rsidRDefault="00712C13"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wadium</w:t>
            </w:r>
          </w:p>
        </w:tc>
      </w:tr>
      <w:tr w:rsidR="00D56545" w:rsidTr="000465E6">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1</w:t>
            </w:r>
          </w:p>
        </w:tc>
        <w:tc>
          <w:tcPr>
            <w:tcW w:w="150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1 500 zł</w:t>
            </w:r>
          </w:p>
        </w:tc>
      </w:tr>
      <w:tr w:rsidR="00D56545" w:rsidTr="000465E6">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2</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700 zł</w:t>
            </w:r>
          </w:p>
        </w:tc>
      </w:tr>
      <w:tr w:rsidR="00D56545" w:rsidTr="000465E6">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3</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200 zł</w:t>
            </w:r>
          </w:p>
        </w:tc>
      </w:tr>
      <w:tr w:rsidR="00D56545" w:rsidTr="000465E6">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4</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500 zł</w:t>
            </w:r>
          </w:p>
        </w:tc>
      </w:tr>
      <w:tr w:rsidR="00D56545" w:rsidTr="000465E6">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5</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300 zł</w:t>
            </w:r>
          </w:p>
        </w:tc>
      </w:tr>
      <w:tr w:rsidR="00D56545" w:rsidTr="000465E6">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6</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1 600 zł</w:t>
            </w:r>
          </w:p>
        </w:tc>
      </w:tr>
      <w:tr w:rsidR="00D56545" w:rsidTr="000465E6">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7</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800 zł</w:t>
            </w:r>
          </w:p>
        </w:tc>
      </w:tr>
      <w:tr w:rsidR="00D56545" w:rsidTr="000465E6">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8</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1 900 zł</w:t>
            </w:r>
          </w:p>
        </w:tc>
      </w:tr>
      <w:tr w:rsidR="00D56545" w:rsidTr="000465E6">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9</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700 zł</w:t>
            </w:r>
          </w:p>
        </w:tc>
      </w:tr>
      <w:tr w:rsidR="00D56545" w:rsidTr="000465E6">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10</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1 200 zł</w:t>
            </w:r>
          </w:p>
        </w:tc>
      </w:tr>
      <w:tr w:rsidR="00D56545" w:rsidTr="000465E6">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11</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600 zł</w:t>
            </w:r>
          </w:p>
        </w:tc>
      </w:tr>
      <w:tr w:rsidR="00D56545" w:rsidTr="000465E6">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12</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200 zł</w:t>
            </w:r>
          </w:p>
        </w:tc>
      </w:tr>
      <w:tr w:rsidR="00D56545" w:rsidTr="000465E6">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13</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200 zł</w:t>
            </w:r>
          </w:p>
        </w:tc>
      </w:tr>
      <w:tr w:rsidR="00D56545" w:rsidTr="000465E6">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14</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3 000 zł</w:t>
            </w:r>
          </w:p>
        </w:tc>
      </w:tr>
      <w:tr w:rsidR="00D56545" w:rsidTr="000465E6">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15</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400 zł</w:t>
            </w:r>
          </w:p>
        </w:tc>
      </w:tr>
      <w:tr w:rsidR="00D56545" w:rsidTr="000465E6">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16</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3 000 zł</w:t>
            </w:r>
          </w:p>
        </w:tc>
      </w:tr>
      <w:tr w:rsidR="00D56545" w:rsidTr="000465E6">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17</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200 zł</w:t>
            </w:r>
          </w:p>
        </w:tc>
      </w:tr>
      <w:tr w:rsidR="00D56545" w:rsidTr="000465E6">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18</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20 zł</w:t>
            </w:r>
          </w:p>
        </w:tc>
      </w:tr>
    </w:tbl>
    <w:p w:rsidR="00DA7838" w:rsidRDefault="00DA7838">
      <w:pPr>
        <w:pBdr>
          <w:top w:val="nil"/>
          <w:left w:val="nil"/>
          <w:bottom w:val="nil"/>
          <w:right w:val="nil"/>
          <w:between w:val="nil"/>
        </w:pBdr>
        <w:spacing w:after="120"/>
        <w:ind w:left="426" w:hanging="426"/>
        <w:jc w:val="both"/>
        <w:rPr>
          <w:rFonts w:ascii="Tahoma" w:eastAsia="Tahoma" w:hAnsi="Tahoma" w:cs="Tahoma"/>
          <w:sz w:val="18"/>
          <w:szCs w:val="18"/>
        </w:rPr>
      </w:pPr>
    </w:p>
    <w:p w:rsidR="00DA7838" w:rsidRPr="00EE366F" w:rsidRDefault="00712C13">
      <w:pPr>
        <w:pBdr>
          <w:top w:val="nil"/>
          <w:left w:val="nil"/>
          <w:bottom w:val="nil"/>
          <w:right w:val="nil"/>
          <w:between w:val="nil"/>
        </w:pBdr>
        <w:spacing w:after="120"/>
        <w:jc w:val="both"/>
        <w:rPr>
          <w:rFonts w:ascii="Tahoma" w:eastAsia="Tahoma" w:hAnsi="Tahoma" w:cs="Tahoma"/>
          <w:sz w:val="18"/>
          <w:szCs w:val="18"/>
        </w:rPr>
      </w:pPr>
      <w:r w:rsidRPr="00EE366F">
        <w:rPr>
          <w:rFonts w:ascii="Tahoma" w:eastAsia="Tahoma" w:hAnsi="Tahoma" w:cs="Tahoma"/>
          <w:sz w:val="18"/>
          <w:szCs w:val="18"/>
        </w:rPr>
        <w:t xml:space="preserve">w terminie </w:t>
      </w:r>
      <w:r w:rsidRPr="00EE366F">
        <w:rPr>
          <w:rFonts w:ascii="Tahoma" w:eastAsia="Tahoma" w:hAnsi="Tahoma" w:cs="Tahoma"/>
          <w:sz w:val="18"/>
          <w:szCs w:val="18"/>
          <w:u w:val="single"/>
        </w:rPr>
        <w:t>do dnia upływu terminu do składania ofert</w:t>
      </w:r>
      <w:r w:rsidRPr="00EE366F">
        <w:rPr>
          <w:rFonts w:ascii="Tahoma" w:eastAsia="Tahoma" w:hAnsi="Tahoma" w:cs="Tahoma"/>
          <w:sz w:val="18"/>
          <w:szCs w:val="18"/>
        </w:rPr>
        <w:t>. W przypadku złożenia wadium w formie pieniądza decyduje moment wpływu kwoty wadium na rachunek Zamawiającego.</w:t>
      </w:r>
    </w:p>
    <w:p w:rsidR="00DA7838" w:rsidRDefault="00712C13">
      <w:pPr>
        <w:pBdr>
          <w:top w:val="nil"/>
          <w:left w:val="nil"/>
          <w:bottom w:val="nil"/>
          <w:right w:val="nil"/>
          <w:between w:val="nil"/>
        </w:pBdr>
        <w:ind w:left="567" w:hanging="567"/>
        <w:jc w:val="both"/>
        <w:rPr>
          <w:rFonts w:ascii="Tahoma" w:eastAsia="Tahoma" w:hAnsi="Tahoma" w:cs="Tahoma"/>
          <w:color w:val="000000"/>
          <w:sz w:val="18"/>
          <w:szCs w:val="18"/>
        </w:rPr>
      </w:pPr>
      <w:r>
        <w:rPr>
          <w:rFonts w:ascii="Tahoma" w:eastAsia="Tahoma" w:hAnsi="Tahoma" w:cs="Tahoma"/>
          <w:color w:val="000000"/>
          <w:sz w:val="18"/>
          <w:szCs w:val="18"/>
        </w:rPr>
        <w:t>10.3. Wadium może być wnoszone w jednej lub kilku następujących formach:</w:t>
      </w:r>
    </w:p>
    <w:p w:rsidR="00DA7838" w:rsidRDefault="00712C13">
      <w:pPr>
        <w:pBdr>
          <w:top w:val="nil"/>
          <w:left w:val="nil"/>
          <w:bottom w:val="nil"/>
          <w:right w:val="nil"/>
          <w:between w:val="nil"/>
        </w:pBdr>
        <w:ind w:left="1134" w:hanging="850"/>
        <w:jc w:val="both"/>
        <w:rPr>
          <w:rFonts w:ascii="Tahoma" w:eastAsia="Tahoma" w:hAnsi="Tahoma" w:cs="Tahoma"/>
          <w:color w:val="000000"/>
          <w:sz w:val="18"/>
          <w:szCs w:val="18"/>
        </w:rPr>
      </w:pPr>
      <w:r>
        <w:rPr>
          <w:rFonts w:ascii="Tahoma" w:eastAsia="Tahoma" w:hAnsi="Tahoma" w:cs="Tahoma"/>
          <w:color w:val="000000"/>
          <w:sz w:val="18"/>
          <w:szCs w:val="18"/>
        </w:rPr>
        <w:t>10.3.1. pieniądzu;</w:t>
      </w:r>
    </w:p>
    <w:p w:rsidR="00DA7838" w:rsidRDefault="00712C13">
      <w:pPr>
        <w:pBdr>
          <w:top w:val="nil"/>
          <w:left w:val="nil"/>
          <w:bottom w:val="nil"/>
          <w:right w:val="nil"/>
          <w:between w:val="nil"/>
        </w:pBdr>
        <w:ind w:left="1134" w:hanging="850"/>
        <w:jc w:val="both"/>
        <w:rPr>
          <w:rFonts w:ascii="Tahoma" w:eastAsia="Tahoma" w:hAnsi="Tahoma" w:cs="Tahoma"/>
          <w:color w:val="000000"/>
          <w:sz w:val="18"/>
          <w:szCs w:val="18"/>
        </w:rPr>
      </w:pPr>
      <w:r>
        <w:rPr>
          <w:rFonts w:ascii="Tahoma" w:eastAsia="Tahoma" w:hAnsi="Tahoma" w:cs="Tahoma"/>
          <w:color w:val="000000"/>
          <w:sz w:val="18"/>
          <w:szCs w:val="18"/>
        </w:rPr>
        <w:t>10.3.2. poręczeniach bankowych lub poręczeniach spółdzielczej kasy oszczędnościowo – kredytowej, z tym że poręczenie kasy jest zawsze poręczeniem pieniężnym;</w:t>
      </w:r>
    </w:p>
    <w:p w:rsidR="00DA7838" w:rsidRDefault="00712C13">
      <w:pPr>
        <w:pBdr>
          <w:top w:val="nil"/>
          <w:left w:val="nil"/>
          <w:bottom w:val="nil"/>
          <w:right w:val="nil"/>
          <w:between w:val="nil"/>
        </w:pBdr>
        <w:ind w:left="1134" w:hanging="850"/>
        <w:jc w:val="both"/>
        <w:rPr>
          <w:rFonts w:ascii="Tahoma" w:eastAsia="Tahoma" w:hAnsi="Tahoma" w:cs="Tahoma"/>
          <w:color w:val="000000"/>
          <w:sz w:val="18"/>
          <w:szCs w:val="18"/>
        </w:rPr>
      </w:pPr>
      <w:r>
        <w:rPr>
          <w:rFonts w:ascii="Tahoma" w:eastAsia="Tahoma" w:hAnsi="Tahoma" w:cs="Tahoma"/>
          <w:color w:val="000000"/>
          <w:sz w:val="18"/>
          <w:szCs w:val="18"/>
        </w:rPr>
        <w:t>10.3.3. gwarancjach bankowych;</w:t>
      </w:r>
    </w:p>
    <w:p w:rsidR="00DA7838" w:rsidRDefault="00712C13">
      <w:pPr>
        <w:pBdr>
          <w:top w:val="nil"/>
          <w:left w:val="nil"/>
          <w:bottom w:val="nil"/>
          <w:right w:val="nil"/>
          <w:between w:val="nil"/>
        </w:pBdr>
        <w:ind w:left="1134" w:hanging="850"/>
        <w:jc w:val="both"/>
        <w:rPr>
          <w:rFonts w:ascii="Tahoma" w:eastAsia="Tahoma" w:hAnsi="Tahoma" w:cs="Tahoma"/>
          <w:color w:val="000000"/>
          <w:sz w:val="18"/>
          <w:szCs w:val="18"/>
        </w:rPr>
      </w:pPr>
      <w:r>
        <w:rPr>
          <w:rFonts w:ascii="Tahoma" w:eastAsia="Tahoma" w:hAnsi="Tahoma" w:cs="Tahoma"/>
          <w:color w:val="000000"/>
          <w:sz w:val="18"/>
          <w:szCs w:val="18"/>
        </w:rPr>
        <w:t>10.3.4. gwarancjach ubezpieczeniowych;</w:t>
      </w:r>
    </w:p>
    <w:p w:rsidR="00DA7838" w:rsidRDefault="00712C13">
      <w:pPr>
        <w:pBdr>
          <w:top w:val="nil"/>
          <w:left w:val="nil"/>
          <w:bottom w:val="nil"/>
          <w:right w:val="nil"/>
          <w:between w:val="nil"/>
        </w:pBdr>
        <w:ind w:left="851" w:hanging="567"/>
        <w:jc w:val="both"/>
        <w:rPr>
          <w:rFonts w:ascii="Tahoma" w:eastAsia="Tahoma" w:hAnsi="Tahoma" w:cs="Tahoma"/>
          <w:color w:val="000000"/>
          <w:sz w:val="18"/>
          <w:szCs w:val="18"/>
        </w:rPr>
      </w:pPr>
      <w:r>
        <w:rPr>
          <w:rFonts w:ascii="Tahoma" w:eastAsia="Tahoma" w:hAnsi="Tahoma" w:cs="Tahoma"/>
          <w:color w:val="000000"/>
          <w:sz w:val="18"/>
          <w:szCs w:val="18"/>
        </w:rPr>
        <w:t xml:space="preserve">10.3.5. poręczeniach udzielanych przez podmioty, o których mowa w </w:t>
      </w:r>
      <w:hyperlink r:id="rId10" w:anchor="/dokument/16888361?unitId=art(6(b))ust(5)pkt(2)&amp;cm=DOCUMENT">
        <w:r>
          <w:rPr>
            <w:rFonts w:ascii="Tahoma" w:eastAsia="Tahoma" w:hAnsi="Tahoma" w:cs="Tahoma"/>
            <w:color w:val="000000"/>
            <w:sz w:val="18"/>
            <w:szCs w:val="18"/>
          </w:rPr>
          <w:t>art. 6b ust. 5 pkt 2</w:t>
        </w:r>
      </w:hyperlink>
      <w:r>
        <w:rPr>
          <w:rFonts w:ascii="Tahoma" w:eastAsia="Tahoma" w:hAnsi="Tahoma" w:cs="Tahoma"/>
          <w:color w:val="000000"/>
          <w:sz w:val="18"/>
          <w:szCs w:val="18"/>
        </w:rPr>
        <w:t xml:space="preserve"> ustawy z dnia 9 listopada 2000 r. o utworzeniu Polskiej Agencji Rozwoju Przedsiębiorczości (Dz. U. z 201</w:t>
      </w:r>
      <w:r>
        <w:rPr>
          <w:rFonts w:ascii="Tahoma" w:eastAsia="Tahoma" w:hAnsi="Tahoma" w:cs="Tahoma"/>
          <w:sz w:val="18"/>
          <w:szCs w:val="18"/>
        </w:rPr>
        <w:t>8</w:t>
      </w:r>
      <w:r>
        <w:rPr>
          <w:rFonts w:ascii="Tahoma" w:eastAsia="Tahoma" w:hAnsi="Tahoma" w:cs="Tahoma"/>
          <w:color w:val="000000"/>
          <w:sz w:val="18"/>
          <w:szCs w:val="18"/>
        </w:rPr>
        <w:t xml:space="preserve"> r. poz. 110</w:t>
      </w:r>
      <w:r>
        <w:rPr>
          <w:rFonts w:ascii="Tahoma" w:eastAsia="Tahoma" w:hAnsi="Tahoma" w:cs="Tahoma"/>
          <w:sz w:val="18"/>
          <w:szCs w:val="18"/>
        </w:rPr>
        <w:t xml:space="preserve"> z </w:t>
      </w:r>
      <w:proofErr w:type="spellStart"/>
      <w:r>
        <w:rPr>
          <w:rFonts w:ascii="Tahoma" w:eastAsia="Tahoma" w:hAnsi="Tahoma" w:cs="Tahoma"/>
          <w:sz w:val="18"/>
          <w:szCs w:val="18"/>
        </w:rPr>
        <w:t>późn</w:t>
      </w:r>
      <w:proofErr w:type="spellEnd"/>
      <w:r>
        <w:rPr>
          <w:rFonts w:ascii="Tahoma" w:eastAsia="Tahoma" w:hAnsi="Tahoma" w:cs="Tahoma"/>
          <w:sz w:val="18"/>
          <w:szCs w:val="18"/>
        </w:rPr>
        <w:t>. zm.)</w:t>
      </w:r>
      <w:r>
        <w:rPr>
          <w:rFonts w:ascii="Tahoma" w:eastAsia="Tahoma" w:hAnsi="Tahoma" w:cs="Tahoma"/>
          <w:color w:val="000000"/>
          <w:sz w:val="18"/>
          <w:szCs w:val="18"/>
        </w:rPr>
        <w:t>.</w:t>
      </w:r>
    </w:p>
    <w:p w:rsidR="00DA7838" w:rsidRDefault="00712C13">
      <w:pPr>
        <w:pBdr>
          <w:top w:val="nil"/>
          <w:left w:val="nil"/>
          <w:bottom w:val="nil"/>
          <w:right w:val="nil"/>
          <w:between w:val="nil"/>
        </w:pBdr>
        <w:spacing w:before="120"/>
        <w:ind w:left="567" w:hanging="567"/>
        <w:jc w:val="both"/>
        <w:rPr>
          <w:rFonts w:ascii="Tahoma" w:eastAsia="Tahoma" w:hAnsi="Tahoma" w:cs="Tahoma"/>
          <w:color w:val="000000"/>
          <w:sz w:val="18"/>
          <w:szCs w:val="18"/>
        </w:rPr>
      </w:pPr>
      <w:r>
        <w:rPr>
          <w:rFonts w:ascii="Tahoma" w:eastAsia="Tahoma" w:hAnsi="Tahoma" w:cs="Tahoma"/>
          <w:color w:val="000000"/>
          <w:sz w:val="18"/>
          <w:szCs w:val="18"/>
        </w:rPr>
        <w:t>10.4. W przypadku wnoszenia wadium w formie gwarancji, gwarancja musi być gwarancją nieodwołalną, bezwarunkową i płatną na pisemne żądanie Zamawiającego, sporządzoną zgodnie z obowiązującym prawem i winna zawierać następujące elementy:</w:t>
      </w:r>
    </w:p>
    <w:p w:rsidR="00DA7838" w:rsidRDefault="00712C13">
      <w:pPr>
        <w:numPr>
          <w:ilvl w:val="0"/>
          <w:numId w:val="1"/>
        </w:numPr>
        <w:pBdr>
          <w:top w:val="nil"/>
          <w:left w:val="nil"/>
          <w:bottom w:val="nil"/>
          <w:right w:val="nil"/>
          <w:between w:val="nil"/>
        </w:pBdr>
        <w:ind w:left="993"/>
        <w:jc w:val="both"/>
        <w:rPr>
          <w:color w:val="000000"/>
          <w:sz w:val="18"/>
          <w:szCs w:val="18"/>
        </w:rPr>
      </w:pPr>
      <w:r>
        <w:rPr>
          <w:rFonts w:ascii="Tahoma" w:eastAsia="Tahoma" w:hAnsi="Tahoma" w:cs="Tahoma"/>
          <w:color w:val="000000"/>
          <w:sz w:val="18"/>
          <w:szCs w:val="18"/>
        </w:rPr>
        <w:t>nazwę dającego zlecenie (Wykonawcy), beneficjenta gwarancji (Zamawiającego), gwaranta (banku lub instytucji ubezpieczeniowej udzielającej gwarancji) oraz wskazanie ich siedzib,</w:t>
      </w:r>
    </w:p>
    <w:p w:rsidR="00DA7838" w:rsidRDefault="00712C13">
      <w:pPr>
        <w:numPr>
          <w:ilvl w:val="0"/>
          <w:numId w:val="1"/>
        </w:numPr>
        <w:pBdr>
          <w:top w:val="nil"/>
          <w:left w:val="nil"/>
          <w:bottom w:val="nil"/>
          <w:right w:val="nil"/>
          <w:between w:val="nil"/>
        </w:pBdr>
        <w:ind w:left="993"/>
        <w:jc w:val="both"/>
        <w:rPr>
          <w:color w:val="000000"/>
          <w:sz w:val="18"/>
          <w:szCs w:val="18"/>
        </w:rPr>
      </w:pPr>
      <w:r>
        <w:rPr>
          <w:rFonts w:ascii="Tahoma" w:eastAsia="Tahoma" w:hAnsi="Tahoma" w:cs="Tahoma"/>
          <w:color w:val="000000"/>
          <w:sz w:val="18"/>
          <w:szCs w:val="18"/>
        </w:rPr>
        <w:t>określenie wierzytelności, która ma być zabezpieczona gwarancją,</w:t>
      </w:r>
    </w:p>
    <w:p w:rsidR="00DA7838" w:rsidRDefault="00712C13">
      <w:pPr>
        <w:numPr>
          <w:ilvl w:val="0"/>
          <w:numId w:val="1"/>
        </w:numPr>
        <w:pBdr>
          <w:top w:val="nil"/>
          <w:left w:val="nil"/>
          <w:bottom w:val="nil"/>
          <w:right w:val="nil"/>
          <w:between w:val="nil"/>
        </w:pBdr>
        <w:ind w:left="993"/>
        <w:jc w:val="both"/>
        <w:rPr>
          <w:color w:val="000000"/>
          <w:sz w:val="18"/>
          <w:szCs w:val="18"/>
        </w:rPr>
      </w:pPr>
      <w:r>
        <w:rPr>
          <w:rFonts w:ascii="Tahoma" w:eastAsia="Tahoma" w:hAnsi="Tahoma" w:cs="Tahoma"/>
          <w:color w:val="000000"/>
          <w:sz w:val="18"/>
          <w:szCs w:val="18"/>
        </w:rPr>
        <w:t>kwotę gwarancji,</w:t>
      </w:r>
    </w:p>
    <w:p w:rsidR="00DA7838" w:rsidRDefault="00712C13">
      <w:pPr>
        <w:numPr>
          <w:ilvl w:val="0"/>
          <w:numId w:val="1"/>
        </w:numPr>
        <w:pBdr>
          <w:top w:val="nil"/>
          <w:left w:val="nil"/>
          <w:bottom w:val="nil"/>
          <w:right w:val="nil"/>
          <w:between w:val="nil"/>
        </w:pBdr>
        <w:ind w:left="993"/>
        <w:jc w:val="both"/>
        <w:rPr>
          <w:color w:val="000000"/>
          <w:sz w:val="18"/>
          <w:szCs w:val="18"/>
        </w:rPr>
      </w:pPr>
      <w:r>
        <w:rPr>
          <w:rFonts w:ascii="Tahoma" w:eastAsia="Tahoma" w:hAnsi="Tahoma" w:cs="Tahoma"/>
          <w:color w:val="000000"/>
          <w:sz w:val="18"/>
          <w:szCs w:val="18"/>
        </w:rPr>
        <w:t>termin ważności gwarancji,</w:t>
      </w:r>
    </w:p>
    <w:p w:rsidR="00DA7838" w:rsidRDefault="00712C13">
      <w:pPr>
        <w:pBdr>
          <w:top w:val="nil"/>
          <w:left w:val="nil"/>
          <w:bottom w:val="nil"/>
          <w:right w:val="nil"/>
          <w:between w:val="nil"/>
        </w:pBdr>
        <w:ind w:left="633"/>
        <w:jc w:val="both"/>
        <w:rPr>
          <w:rFonts w:ascii="Tahoma" w:eastAsia="Tahoma" w:hAnsi="Tahoma" w:cs="Tahoma"/>
          <w:color w:val="000000"/>
          <w:sz w:val="18"/>
          <w:szCs w:val="18"/>
        </w:rPr>
      </w:pPr>
      <w:r>
        <w:rPr>
          <w:rFonts w:ascii="Tahoma" w:eastAsia="Tahoma" w:hAnsi="Tahoma" w:cs="Tahoma"/>
          <w:color w:val="000000"/>
          <w:sz w:val="18"/>
          <w:szCs w:val="18"/>
        </w:rPr>
        <w:t xml:space="preserve">Z treści gwarancji powinno wynikać bezwarunkowe zobowiązanie się Gwaranta do wypłaty Zamawiającemu kwoty wadium w okolicznościach określonych  przepisami art. 46 ust. 4a i 5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 na każde pisemne żądanie zgłoszone przez Zamawiającego.</w:t>
      </w:r>
    </w:p>
    <w:p w:rsidR="00DA7838" w:rsidRDefault="00EE366F">
      <w:pPr>
        <w:pBdr>
          <w:top w:val="nil"/>
          <w:left w:val="nil"/>
          <w:bottom w:val="nil"/>
          <w:right w:val="nil"/>
          <w:between w:val="nil"/>
        </w:pBdr>
        <w:spacing w:before="120"/>
        <w:ind w:left="567" w:hanging="567"/>
        <w:jc w:val="both"/>
        <w:rPr>
          <w:rFonts w:ascii="Tahoma" w:eastAsia="Tahoma" w:hAnsi="Tahoma" w:cs="Tahoma"/>
          <w:color w:val="000000"/>
          <w:sz w:val="18"/>
          <w:szCs w:val="18"/>
        </w:rPr>
      </w:pPr>
      <w:r>
        <w:rPr>
          <w:rFonts w:ascii="Tahoma" w:eastAsia="Tahoma" w:hAnsi="Tahoma" w:cs="Tahoma"/>
          <w:color w:val="000000"/>
          <w:sz w:val="18"/>
          <w:szCs w:val="18"/>
        </w:rPr>
        <w:t xml:space="preserve">10.5. </w:t>
      </w:r>
      <w:r w:rsidR="00712C13">
        <w:rPr>
          <w:rFonts w:ascii="Tahoma" w:eastAsia="Tahoma" w:hAnsi="Tahoma" w:cs="Tahoma"/>
          <w:color w:val="000000"/>
          <w:sz w:val="18"/>
          <w:szCs w:val="18"/>
        </w:rPr>
        <w:t>Wadium wnoszone w formie: poręczenia bankowego</w:t>
      </w:r>
      <w:r w:rsidR="00D07F8A">
        <w:rPr>
          <w:rFonts w:ascii="Tahoma" w:eastAsia="Tahoma" w:hAnsi="Tahoma" w:cs="Tahoma"/>
          <w:color w:val="000000"/>
          <w:sz w:val="18"/>
          <w:szCs w:val="18"/>
        </w:rPr>
        <w:t xml:space="preserve"> lub poręczenia spółdzielczej kasy oszczędnościowo – kredytowej</w:t>
      </w:r>
      <w:r w:rsidR="00712C13">
        <w:rPr>
          <w:rFonts w:ascii="Tahoma" w:eastAsia="Tahoma" w:hAnsi="Tahoma" w:cs="Tahoma"/>
          <w:color w:val="000000"/>
          <w:sz w:val="18"/>
          <w:szCs w:val="18"/>
        </w:rPr>
        <w:t xml:space="preserve">, gwarancji bankowej, gwarancji ubezpieczeniowej lub poręczeń udzielanych przez podmioty, o których mowa w </w:t>
      </w:r>
      <w:hyperlink r:id="rId11" w:anchor="/dokument/16888361?unitId=art(6(b))ust(5)pkt(2)&amp;cm=DOCUMENT">
        <w:r w:rsidR="00712C13">
          <w:rPr>
            <w:rFonts w:ascii="Tahoma" w:eastAsia="Tahoma" w:hAnsi="Tahoma" w:cs="Tahoma"/>
            <w:color w:val="000000"/>
            <w:sz w:val="18"/>
            <w:szCs w:val="18"/>
          </w:rPr>
          <w:t>art. 6b ust. 5 pkt 2</w:t>
        </w:r>
      </w:hyperlink>
      <w:r w:rsidR="00712C13">
        <w:rPr>
          <w:rFonts w:ascii="Tahoma" w:eastAsia="Tahoma" w:hAnsi="Tahoma" w:cs="Tahoma"/>
          <w:color w:val="000000"/>
          <w:sz w:val="18"/>
          <w:szCs w:val="18"/>
        </w:rPr>
        <w:t xml:space="preserve"> ustawy z dnia 9 listopada 2000 r. o utworzeniu Polskiej Agencji Rozwoju Przedsiębiorczości, należy złożyć w formie </w:t>
      </w:r>
      <w:r w:rsidR="00712C13">
        <w:rPr>
          <w:rFonts w:ascii="Tahoma" w:eastAsia="Tahoma" w:hAnsi="Tahoma" w:cs="Tahoma"/>
          <w:b/>
          <w:color w:val="000000"/>
          <w:sz w:val="18"/>
          <w:szCs w:val="18"/>
        </w:rPr>
        <w:t>oryginału</w:t>
      </w:r>
      <w:r w:rsidR="00712C13">
        <w:rPr>
          <w:rFonts w:ascii="Tahoma" w:eastAsia="Tahoma" w:hAnsi="Tahoma" w:cs="Tahoma"/>
          <w:color w:val="000000"/>
          <w:sz w:val="18"/>
          <w:szCs w:val="18"/>
        </w:rPr>
        <w:t xml:space="preserve"> - </w:t>
      </w:r>
      <w:r w:rsidR="00712C13">
        <w:rPr>
          <w:rFonts w:ascii="Tahoma" w:eastAsia="Tahoma" w:hAnsi="Tahoma" w:cs="Tahoma"/>
          <w:b/>
          <w:color w:val="000000"/>
          <w:sz w:val="18"/>
          <w:szCs w:val="18"/>
        </w:rPr>
        <w:t xml:space="preserve">w składanej ofercie przetargowej. </w:t>
      </w:r>
    </w:p>
    <w:p w:rsidR="00DA7838" w:rsidRDefault="00712C13">
      <w:pPr>
        <w:pBdr>
          <w:top w:val="nil"/>
          <w:left w:val="nil"/>
          <w:bottom w:val="nil"/>
          <w:right w:val="nil"/>
          <w:between w:val="nil"/>
        </w:pBdr>
        <w:ind w:left="567"/>
        <w:jc w:val="both"/>
        <w:rPr>
          <w:rFonts w:ascii="Tahoma" w:eastAsia="Tahoma" w:hAnsi="Tahoma" w:cs="Tahoma"/>
          <w:color w:val="000000"/>
          <w:sz w:val="18"/>
          <w:szCs w:val="18"/>
        </w:rPr>
      </w:pPr>
      <w:r>
        <w:rPr>
          <w:rFonts w:ascii="Tahoma" w:eastAsia="Tahoma" w:hAnsi="Tahoma" w:cs="Tahoma"/>
          <w:color w:val="000000"/>
          <w:sz w:val="18"/>
          <w:szCs w:val="18"/>
        </w:rPr>
        <w:t xml:space="preserve">W przypadku wniesienia wadium w innej formie niż pieniądz – dokument potwierdzający wniesienie wadium musi zostać złożony </w:t>
      </w:r>
      <w:r>
        <w:rPr>
          <w:rFonts w:ascii="Tahoma" w:eastAsia="Tahoma" w:hAnsi="Tahoma" w:cs="Tahoma"/>
          <w:b/>
          <w:color w:val="000000"/>
          <w:sz w:val="18"/>
          <w:szCs w:val="18"/>
          <w:u w:val="single"/>
        </w:rPr>
        <w:t>w osobnej kopercie</w:t>
      </w:r>
      <w:r>
        <w:rPr>
          <w:rFonts w:ascii="Tahoma" w:eastAsia="Tahoma" w:hAnsi="Tahoma" w:cs="Tahoma"/>
          <w:color w:val="000000"/>
          <w:sz w:val="18"/>
          <w:szCs w:val="18"/>
        </w:rPr>
        <w:t>, załączonej do oferty. W przypadku trwałego załączenia w/wym. dokumentu do oferty – Zamawiający nie zwróci dokumentu Wykonawcy.</w:t>
      </w:r>
    </w:p>
    <w:p w:rsidR="00DA7838" w:rsidRDefault="00712C13">
      <w:pPr>
        <w:pBdr>
          <w:top w:val="nil"/>
          <w:left w:val="nil"/>
          <w:bottom w:val="nil"/>
          <w:right w:val="nil"/>
          <w:between w:val="nil"/>
        </w:pBdr>
        <w:ind w:left="567" w:hanging="567"/>
        <w:jc w:val="both"/>
        <w:rPr>
          <w:rFonts w:ascii="Tahoma" w:eastAsia="Tahoma" w:hAnsi="Tahoma" w:cs="Tahoma"/>
          <w:color w:val="000000"/>
          <w:sz w:val="18"/>
          <w:szCs w:val="18"/>
        </w:rPr>
      </w:pPr>
      <w:r>
        <w:rPr>
          <w:rFonts w:ascii="Tahoma" w:eastAsia="Tahoma" w:hAnsi="Tahoma" w:cs="Tahoma"/>
          <w:color w:val="000000"/>
          <w:sz w:val="18"/>
          <w:szCs w:val="18"/>
        </w:rPr>
        <w:t xml:space="preserve">10.6. Wadium wnoszone w formie pieniężnej należy wpłacić przelewem na rachunek bankowy </w:t>
      </w:r>
      <w:r>
        <w:rPr>
          <w:rFonts w:ascii="Tahoma" w:eastAsia="Tahoma" w:hAnsi="Tahoma" w:cs="Tahoma"/>
          <w:b/>
          <w:color w:val="000000"/>
          <w:sz w:val="18"/>
          <w:szCs w:val="18"/>
        </w:rPr>
        <w:t xml:space="preserve">w </w:t>
      </w:r>
      <w:r>
        <w:rPr>
          <w:rFonts w:ascii="Tahoma" w:eastAsia="Tahoma" w:hAnsi="Tahoma" w:cs="Tahoma"/>
          <w:b/>
          <w:color w:val="7030A0"/>
          <w:sz w:val="18"/>
          <w:szCs w:val="18"/>
        </w:rPr>
        <w:t xml:space="preserve">Banku MILLENNIUM S.A. nr konta 55 1160 2202 0000 0001 9259 2053 </w:t>
      </w:r>
      <w:r>
        <w:rPr>
          <w:rFonts w:ascii="Tahoma" w:eastAsia="Tahoma" w:hAnsi="Tahoma" w:cs="Tahoma"/>
          <w:b/>
          <w:color w:val="000000"/>
          <w:sz w:val="18"/>
          <w:szCs w:val="18"/>
        </w:rPr>
        <w:t>z dopiskiem:</w:t>
      </w:r>
    </w:p>
    <w:p w:rsidR="00DA7838" w:rsidRDefault="00EE366F" w:rsidP="00EE366F">
      <w:pPr>
        <w:pBdr>
          <w:top w:val="nil"/>
          <w:left w:val="nil"/>
          <w:bottom w:val="nil"/>
          <w:right w:val="nil"/>
          <w:between w:val="nil"/>
        </w:pBdr>
        <w:ind w:left="567"/>
        <w:jc w:val="center"/>
        <w:rPr>
          <w:rFonts w:ascii="Tahoma" w:eastAsia="Tahoma" w:hAnsi="Tahoma" w:cs="Tahoma"/>
          <w:color w:val="FF0000"/>
          <w:sz w:val="18"/>
          <w:szCs w:val="18"/>
        </w:rPr>
      </w:pPr>
      <w:r>
        <w:rPr>
          <w:rFonts w:ascii="Tahoma" w:eastAsia="Tahoma" w:hAnsi="Tahoma" w:cs="Tahoma"/>
          <w:b/>
          <w:color w:val="000000"/>
          <w:sz w:val="18"/>
          <w:szCs w:val="18"/>
        </w:rPr>
        <w:t>„49/ZP/2018 OPATUNKI”</w:t>
      </w:r>
    </w:p>
    <w:p w:rsidR="00DA7838" w:rsidRDefault="00712C13">
      <w:pPr>
        <w:pBdr>
          <w:top w:val="nil"/>
          <w:left w:val="nil"/>
          <w:bottom w:val="nil"/>
          <w:right w:val="nil"/>
          <w:between w:val="nil"/>
        </w:pBdr>
        <w:ind w:left="567" w:hanging="567"/>
        <w:jc w:val="both"/>
        <w:rPr>
          <w:rFonts w:ascii="Tahoma" w:eastAsia="Tahoma" w:hAnsi="Tahoma" w:cs="Tahoma"/>
          <w:color w:val="000000"/>
          <w:sz w:val="18"/>
          <w:szCs w:val="18"/>
        </w:rPr>
      </w:pPr>
      <w:r>
        <w:rPr>
          <w:rFonts w:ascii="Tahoma" w:eastAsia="Tahoma" w:hAnsi="Tahoma" w:cs="Tahoma"/>
          <w:color w:val="000000"/>
          <w:sz w:val="18"/>
          <w:szCs w:val="18"/>
        </w:rPr>
        <w:tab/>
        <w:t>Wniesienie wadium w pieniądzu będzie skuteczne, jeżeli znajdzie się na rachunku bankowym Zamawiającego przed upływem terminu składania ofert.</w:t>
      </w:r>
    </w:p>
    <w:p w:rsidR="00DA7838" w:rsidRDefault="00712C13">
      <w:pPr>
        <w:pBdr>
          <w:top w:val="nil"/>
          <w:left w:val="nil"/>
          <w:bottom w:val="nil"/>
          <w:right w:val="nil"/>
          <w:between w:val="nil"/>
        </w:pBdr>
        <w:spacing w:before="120"/>
        <w:ind w:left="567" w:hanging="567"/>
        <w:jc w:val="both"/>
        <w:rPr>
          <w:rFonts w:ascii="Tahoma" w:eastAsia="Tahoma" w:hAnsi="Tahoma" w:cs="Tahoma"/>
          <w:color w:val="000000"/>
          <w:sz w:val="18"/>
          <w:szCs w:val="18"/>
        </w:rPr>
      </w:pPr>
      <w:r>
        <w:rPr>
          <w:rFonts w:ascii="Tahoma" w:eastAsia="Tahoma" w:hAnsi="Tahoma" w:cs="Tahoma"/>
          <w:color w:val="000000"/>
          <w:sz w:val="18"/>
          <w:szCs w:val="18"/>
        </w:rPr>
        <w:t>10.7. Wadium wniesione w pieniądzu Zamawiający przechowuje na rachunku bankowym.</w:t>
      </w:r>
    </w:p>
    <w:p w:rsidR="00DA7838" w:rsidRDefault="00712C13">
      <w:pPr>
        <w:pBdr>
          <w:top w:val="nil"/>
          <w:left w:val="nil"/>
          <w:bottom w:val="nil"/>
          <w:right w:val="nil"/>
          <w:between w:val="nil"/>
        </w:pBdr>
        <w:spacing w:before="120"/>
        <w:ind w:left="567" w:hanging="567"/>
        <w:jc w:val="both"/>
        <w:rPr>
          <w:rFonts w:ascii="Tahoma" w:eastAsia="Tahoma" w:hAnsi="Tahoma" w:cs="Tahoma"/>
          <w:color w:val="000000"/>
          <w:sz w:val="18"/>
          <w:szCs w:val="18"/>
        </w:rPr>
      </w:pPr>
      <w:r>
        <w:rPr>
          <w:rFonts w:ascii="Tahoma" w:eastAsia="Tahoma" w:hAnsi="Tahoma" w:cs="Tahoma"/>
          <w:color w:val="000000"/>
          <w:sz w:val="18"/>
          <w:szCs w:val="18"/>
        </w:rPr>
        <w:t>10.8. Wadium musi być wniesione przed upływem terminu składania ofert.</w:t>
      </w:r>
    </w:p>
    <w:p w:rsidR="00DA7838" w:rsidRDefault="00712C13">
      <w:pPr>
        <w:pBdr>
          <w:top w:val="nil"/>
          <w:left w:val="nil"/>
          <w:bottom w:val="nil"/>
          <w:right w:val="nil"/>
          <w:between w:val="nil"/>
        </w:pBdr>
        <w:spacing w:before="120"/>
        <w:ind w:left="567" w:hanging="567"/>
        <w:jc w:val="both"/>
        <w:rPr>
          <w:rFonts w:ascii="Tahoma" w:eastAsia="Tahoma" w:hAnsi="Tahoma" w:cs="Tahoma"/>
          <w:color w:val="000000"/>
          <w:sz w:val="18"/>
          <w:szCs w:val="18"/>
        </w:rPr>
      </w:pPr>
      <w:r>
        <w:rPr>
          <w:rFonts w:ascii="Tahoma" w:eastAsia="Tahoma" w:hAnsi="Tahoma" w:cs="Tahoma"/>
          <w:color w:val="000000"/>
          <w:sz w:val="18"/>
          <w:szCs w:val="18"/>
        </w:rPr>
        <w:t>10.9. Zamawiający niezwłocznie zwróci wadium:</w:t>
      </w:r>
    </w:p>
    <w:p w:rsidR="00DA7838" w:rsidRDefault="00712C13" w:rsidP="00EE366F">
      <w:pPr>
        <w:pBdr>
          <w:top w:val="nil"/>
          <w:left w:val="nil"/>
          <w:bottom w:val="nil"/>
          <w:right w:val="nil"/>
          <w:between w:val="nil"/>
        </w:pBdr>
        <w:ind w:left="567" w:hanging="283"/>
        <w:jc w:val="both"/>
        <w:rPr>
          <w:rFonts w:ascii="Tahoma" w:eastAsia="Tahoma" w:hAnsi="Tahoma" w:cs="Tahoma"/>
          <w:color w:val="000000"/>
          <w:sz w:val="18"/>
          <w:szCs w:val="18"/>
        </w:rPr>
      </w:pPr>
      <w:r>
        <w:rPr>
          <w:rFonts w:ascii="Tahoma" w:eastAsia="Tahoma" w:hAnsi="Tahoma" w:cs="Tahoma"/>
          <w:color w:val="000000"/>
          <w:sz w:val="18"/>
          <w:szCs w:val="18"/>
        </w:rPr>
        <w:t>a) wszystkim Wykonawcom po wyborze oferty najkorzystniejszej lub unieważnieniu postępowania, z wyjątkiem Wykonawcy, którego oferta została wybrana, z zastrzeżeniem ust. 10.10.</w:t>
      </w:r>
    </w:p>
    <w:p w:rsidR="00DA7838" w:rsidRDefault="00712C13" w:rsidP="00EE366F">
      <w:pPr>
        <w:pBdr>
          <w:top w:val="nil"/>
          <w:left w:val="nil"/>
          <w:bottom w:val="nil"/>
          <w:right w:val="nil"/>
          <w:between w:val="nil"/>
        </w:pBdr>
        <w:ind w:left="567" w:hanging="283"/>
        <w:jc w:val="both"/>
        <w:rPr>
          <w:rFonts w:ascii="Tahoma" w:eastAsia="Tahoma" w:hAnsi="Tahoma" w:cs="Tahoma"/>
          <w:color w:val="000000"/>
          <w:sz w:val="18"/>
          <w:szCs w:val="18"/>
        </w:rPr>
      </w:pPr>
      <w:r>
        <w:rPr>
          <w:rFonts w:ascii="Tahoma" w:eastAsia="Tahoma" w:hAnsi="Tahoma" w:cs="Tahoma"/>
          <w:color w:val="000000"/>
          <w:sz w:val="18"/>
          <w:szCs w:val="18"/>
        </w:rPr>
        <w:t>b) Wykonawcy, którego oferta została wybrana, jako najkorzystniejsza, niezwłocznie po zawarciu umowy w sprawie zamówienia publicznego oraz wniesienia zabezpieczenia należytego wykonania umowy, jeżeli jego wniesienia żądano,</w:t>
      </w:r>
    </w:p>
    <w:p w:rsidR="00DA7838" w:rsidRDefault="00712C13">
      <w:pPr>
        <w:pBdr>
          <w:top w:val="nil"/>
          <w:left w:val="nil"/>
          <w:bottom w:val="nil"/>
          <w:right w:val="nil"/>
          <w:between w:val="nil"/>
        </w:pBdr>
        <w:ind w:left="851" w:hanging="567"/>
        <w:jc w:val="both"/>
        <w:rPr>
          <w:rFonts w:ascii="Tahoma" w:eastAsia="Tahoma" w:hAnsi="Tahoma" w:cs="Tahoma"/>
          <w:color w:val="000000"/>
          <w:sz w:val="18"/>
          <w:szCs w:val="18"/>
        </w:rPr>
      </w:pPr>
      <w:r>
        <w:rPr>
          <w:rFonts w:ascii="Tahoma" w:eastAsia="Tahoma" w:hAnsi="Tahoma" w:cs="Tahoma"/>
          <w:color w:val="000000"/>
          <w:sz w:val="18"/>
          <w:szCs w:val="18"/>
        </w:rPr>
        <w:t>c) na wniosek Wykonawcy, który wycofał ofertę przed upływem terminu składania ofert.</w:t>
      </w:r>
    </w:p>
    <w:p w:rsidR="00DA7838" w:rsidRDefault="00712C13">
      <w:pPr>
        <w:pBdr>
          <w:top w:val="nil"/>
          <w:left w:val="nil"/>
          <w:bottom w:val="nil"/>
          <w:right w:val="nil"/>
          <w:between w:val="nil"/>
        </w:pBdr>
        <w:spacing w:before="120"/>
        <w:ind w:left="567" w:hanging="567"/>
        <w:jc w:val="both"/>
        <w:rPr>
          <w:rFonts w:ascii="Tahoma" w:eastAsia="Tahoma" w:hAnsi="Tahoma" w:cs="Tahoma"/>
          <w:color w:val="000000"/>
          <w:sz w:val="18"/>
          <w:szCs w:val="18"/>
        </w:rPr>
      </w:pPr>
      <w:r>
        <w:rPr>
          <w:rFonts w:ascii="Tahoma" w:eastAsia="Tahoma" w:hAnsi="Tahoma" w:cs="Tahoma"/>
          <w:color w:val="000000"/>
          <w:sz w:val="18"/>
          <w:szCs w:val="18"/>
        </w:rPr>
        <w:t>10.10. Zamawiający będzie żądał ponownego wniesienia wadium przez Wykonawcę, któremu zwrócono wadium na podstawie pkt 10.9. a), jeżeli w wyniku rozstrzygnięcia odwołania, jego oferta została wybrana jako najkorzystniejsza. Wykonawca wniesie wadium w terminie określonym przez Zamawiającego.</w:t>
      </w:r>
    </w:p>
    <w:p w:rsidR="00DA7838" w:rsidRDefault="00712C13">
      <w:pPr>
        <w:pBdr>
          <w:top w:val="nil"/>
          <w:left w:val="nil"/>
          <w:bottom w:val="nil"/>
          <w:right w:val="nil"/>
          <w:between w:val="nil"/>
        </w:pBdr>
        <w:spacing w:before="120"/>
        <w:ind w:left="567" w:hanging="567"/>
        <w:jc w:val="both"/>
        <w:rPr>
          <w:rFonts w:ascii="Tahoma" w:eastAsia="Tahoma" w:hAnsi="Tahoma" w:cs="Tahoma"/>
          <w:color w:val="000000"/>
          <w:sz w:val="18"/>
          <w:szCs w:val="18"/>
        </w:rPr>
      </w:pPr>
      <w:r>
        <w:rPr>
          <w:rFonts w:ascii="Tahoma" w:eastAsia="Tahoma" w:hAnsi="Tahoma" w:cs="Tahoma"/>
          <w:color w:val="000000"/>
          <w:sz w:val="18"/>
          <w:szCs w:val="18"/>
        </w:rPr>
        <w:t xml:space="preserve">10.11. Oferta Wykonawca, który nie wniesie wadium na zasadach określonych w SIWZ zostanie odrzucona. </w:t>
      </w:r>
    </w:p>
    <w:p w:rsidR="00DA7838" w:rsidRDefault="00712C13">
      <w:pPr>
        <w:pBdr>
          <w:top w:val="nil"/>
          <w:left w:val="nil"/>
          <w:bottom w:val="nil"/>
          <w:right w:val="nil"/>
          <w:between w:val="nil"/>
        </w:pBdr>
        <w:spacing w:before="120"/>
        <w:ind w:left="567" w:hanging="567"/>
        <w:jc w:val="both"/>
        <w:rPr>
          <w:rFonts w:ascii="Tahoma" w:eastAsia="Tahoma" w:hAnsi="Tahoma" w:cs="Tahoma"/>
          <w:color w:val="000000"/>
          <w:sz w:val="18"/>
          <w:szCs w:val="18"/>
        </w:rPr>
      </w:pPr>
      <w:r>
        <w:rPr>
          <w:rFonts w:ascii="Tahoma" w:eastAsia="Tahoma" w:hAnsi="Tahoma" w:cs="Tahoma"/>
          <w:color w:val="000000"/>
          <w:sz w:val="18"/>
          <w:szCs w:val="18"/>
        </w:rPr>
        <w:t xml:space="preserve">10.12. Zamawiający zatrzyma wadium wraz z odsetkami, jeżeli Wykonawca w odpowiedzi na wezwanie, o którym mowa w art. 26 ust. 3 i 3a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 xml:space="preserve">, z przyczyn leżących po jego stronie, nie złożył oświadczeń lub dokumentów potwierdzających okoliczności, o których mowa w art. 25 ust. 1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 xml:space="preserve">, oświadczenia, o których mowa w art. 25a ust. 1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 xml:space="preserve">, pełnomocnictw lub nie wyraził zgody na poprawienie omyłki, o której mowa w art. 87 ust. 2 pkt 3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 co spowodowało brak możliwości wybrania oferty złożonej przez Wykonawcę jako najkorzystniejszej.</w:t>
      </w:r>
    </w:p>
    <w:p w:rsidR="00DA7838" w:rsidRDefault="00712C13">
      <w:pPr>
        <w:pBdr>
          <w:top w:val="nil"/>
          <w:left w:val="nil"/>
          <w:bottom w:val="nil"/>
          <w:right w:val="nil"/>
          <w:between w:val="nil"/>
        </w:pBdr>
        <w:spacing w:before="120"/>
        <w:ind w:left="709" w:hanging="709"/>
        <w:jc w:val="both"/>
        <w:rPr>
          <w:rFonts w:ascii="Tahoma" w:eastAsia="Tahoma" w:hAnsi="Tahoma" w:cs="Tahoma"/>
          <w:color w:val="000000"/>
          <w:sz w:val="18"/>
          <w:szCs w:val="18"/>
        </w:rPr>
      </w:pPr>
      <w:r>
        <w:rPr>
          <w:rFonts w:ascii="Tahoma" w:eastAsia="Tahoma" w:hAnsi="Tahoma" w:cs="Tahoma"/>
          <w:color w:val="000000"/>
          <w:sz w:val="18"/>
          <w:szCs w:val="18"/>
        </w:rPr>
        <w:t xml:space="preserve">10.13. Zamawiający zatrzyma wadium wraz z odsetkami, jeżeli Wykonawca, którego oferta została wybrana: </w:t>
      </w:r>
    </w:p>
    <w:p w:rsidR="00DA7838" w:rsidRDefault="00712C13">
      <w:pPr>
        <w:numPr>
          <w:ilvl w:val="0"/>
          <w:numId w:val="3"/>
        </w:num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color w:val="000000"/>
          <w:sz w:val="18"/>
          <w:szCs w:val="18"/>
        </w:rPr>
        <w:t>odmówi podpisania umowy w sprawie zamówienia publicznego na warunkach określonych w ofercie,</w:t>
      </w:r>
    </w:p>
    <w:p w:rsidR="00DA7838" w:rsidRDefault="00712C13">
      <w:pPr>
        <w:numPr>
          <w:ilvl w:val="0"/>
          <w:numId w:val="3"/>
        </w:num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color w:val="000000"/>
          <w:sz w:val="18"/>
          <w:szCs w:val="18"/>
        </w:rPr>
        <w:lastRenderedPageBreak/>
        <w:t>zawarcie umowy w sprawie zamówienia publicznego stało się niemożliwe z przyczyn leżących po stornie Wykonawcy.</w:t>
      </w:r>
    </w:p>
    <w:p w:rsidR="00DA7838" w:rsidRDefault="00DA7838">
      <w:pPr>
        <w:pBdr>
          <w:top w:val="nil"/>
          <w:left w:val="nil"/>
          <w:bottom w:val="nil"/>
          <w:right w:val="nil"/>
          <w:between w:val="nil"/>
        </w:pBdr>
        <w:spacing w:line="276" w:lineRule="auto"/>
        <w:ind w:left="567" w:hanging="567"/>
        <w:jc w:val="both"/>
        <w:rPr>
          <w:rFonts w:ascii="Tahoma" w:eastAsia="Tahoma" w:hAnsi="Tahoma" w:cs="Tahoma"/>
          <w:color w:val="000000"/>
          <w:sz w:val="18"/>
          <w:szCs w:val="18"/>
          <w:u w:val="single"/>
        </w:rPr>
      </w:pPr>
    </w:p>
    <w:p w:rsidR="00DA7838" w:rsidRDefault="00712C13">
      <w:pPr>
        <w:numPr>
          <w:ilvl w:val="0"/>
          <w:numId w:val="15"/>
        </w:numPr>
        <w:pBdr>
          <w:top w:val="nil"/>
          <w:left w:val="nil"/>
          <w:bottom w:val="nil"/>
          <w:right w:val="nil"/>
          <w:between w:val="nil"/>
        </w:pBdr>
        <w:spacing w:line="276" w:lineRule="auto"/>
        <w:ind w:left="426" w:hanging="426"/>
        <w:jc w:val="both"/>
        <w:rPr>
          <w:rFonts w:ascii="Tahoma" w:eastAsia="Tahoma" w:hAnsi="Tahoma" w:cs="Tahoma"/>
          <w:color w:val="000000"/>
          <w:sz w:val="18"/>
          <w:szCs w:val="18"/>
          <w:highlight w:val="lightGray"/>
          <w:u w:val="single"/>
        </w:rPr>
      </w:pPr>
      <w:r>
        <w:rPr>
          <w:rFonts w:ascii="Tahoma" w:eastAsia="Tahoma" w:hAnsi="Tahoma" w:cs="Tahoma"/>
          <w:b/>
          <w:color w:val="000000"/>
          <w:sz w:val="18"/>
          <w:szCs w:val="18"/>
          <w:highlight w:val="lightGray"/>
          <w:u w:val="single"/>
        </w:rPr>
        <w:t>Termin związania ofertą.</w:t>
      </w:r>
    </w:p>
    <w:p w:rsidR="00DA7838" w:rsidRDefault="00712C13">
      <w:pPr>
        <w:pBdr>
          <w:top w:val="nil"/>
          <w:left w:val="nil"/>
          <w:bottom w:val="nil"/>
          <w:right w:val="nil"/>
          <w:between w:val="nil"/>
        </w:pBdr>
        <w:spacing w:line="276" w:lineRule="auto"/>
        <w:ind w:left="567" w:hanging="709"/>
        <w:jc w:val="both"/>
        <w:rPr>
          <w:rFonts w:ascii="Tahoma" w:eastAsia="Tahoma" w:hAnsi="Tahoma" w:cs="Tahoma"/>
          <w:color w:val="000000"/>
          <w:sz w:val="18"/>
          <w:szCs w:val="18"/>
        </w:rPr>
      </w:pPr>
      <w:r>
        <w:rPr>
          <w:rFonts w:ascii="Tahoma" w:eastAsia="Tahoma" w:hAnsi="Tahoma" w:cs="Tahoma"/>
          <w:color w:val="000000"/>
          <w:sz w:val="18"/>
          <w:szCs w:val="18"/>
        </w:rPr>
        <w:t>11.1. Termin związania ofertą wynosi</w:t>
      </w:r>
      <w:r>
        <w:rPr>
          <w:rFonts w:ascii="Tahoma" w:eastAsia="Tahoma" w:hAnsi="Tahoma" w:cs="Tahoma"/>
          <w:b/>
          <w:color w:val="000000"/>
          <w:sz w:val="18"/>
          <w:szCs w:val="18"/>
        </w:rPr>
        <w:t xml:space="preserve"> </w:t>
      </w:r>
      <w:r>
        <w:rPr>
          <w:rFonts w:ascii="Tahoma" w:eastAsia="Tahoma" w:hAnsi="Tahoma" w:cs="Tahoma"/>
          <w:b/>
          <w:color w:val="000000"/>
          <w:sz w:val="18"/>
          <w:szCs w:val="18"/>
          <w:u w:val="single"/>
        </w:rPr>
        <w:t>30 dni kalendarzowych</w:t>
      </w:r>
      <w:r>
        <w:rPr>
          <w:rFonts w:ascii="Tahoma" w:eastAsia="Tahoma" w:hAnsi="Tahoma" w:cs="Tahoma"/>
          <w:b/>
          <w:color w:val="000000"/>
          <w:sz w:val="18"/>
          <w:szCs w:val="18"/>
        </w:rPr>
        <w:t xml:space="preserve"> </w:t>
      </w:r>
      <w:r>
        <w:rPr>
          <w:rFonts w:ascii="Tahoma" w:eastAsia="Tahoma" w:hAnsi="Tahoma" w:cs="Tahoma"/>
          <w:color w:val="000000"/>
          <w:sz w:val="18"/>
          <w:szCs w:val="18"/>
        </w:rPr>
        <w:t>licząc od upływu terminu składania ofert.</w:t>
      </w:r>
    </w:p>
    <w:p w:rsidR="00DA7838" w:rsidRDefault="00DA7838">
      <w:pPr>
        <w:pBdr>
          <w:top w:val="nil"/>
          <w:left w:val="nil"/>
          <w:bottom w:val="nil"/>
          <w:right w:val="nil"/>
          <w:between w:val="nil"/>
        </w:pBdr>
        <w:spacing w:line="276" w:lineRule="auto"/>
        <w:ind w:left="567"/>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11.2.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DA7838" w:rsidRDefault="00DA7838">
      <w:pPr>
        <w:pBdr>
          <w:top w:val="nil"/>
          <w:left w:val="nil"/>
          <w:bottom w:val="nil"/>
          <w:right w:val="nil"/>
          <w:between w:val="nil"/>
        </w:pBdr>
        <w:spacing w:line="276" w:lineRule="auto"/>
        <w:ind w:left="567" w:hanging="567"/>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 xml:space="preserve">11.3. Oferta Wykonawcy, który nie wyrazi zgody na przedłużenie okresu związania ofertą albo nie wniesie wadium na przedłużony okres lub w terminie określonym w art. 46 ust. 3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 xml:space="preserve"> zostanie odrzucona. </w:t>
      </w:r>
    </w:p>
    <w:p w:rsidR="00DA7838" w:rsidRDefault="00DA7838">
      <w:pPr>
        <w:pBdr>
          <w:top w:val="nil"/>
          <w:left w:val="nil"/>
          <w:bottom w:val="nil"/>
          <w:right w:val="nil"/>
          <w:between w:val="nil"/>
        </w:pBdr>
        <w:spacing w:line="276" w:lineRule="auto"/>
        <w:ind w:left="426"/>
        <w:jc w:val="both"/>
        <w:rPr>
          <w:rFonts w:ascii="Tahoma" w:eastAsia="Tahoma" w:hAnsi="Tahoma" w:cs="Tahoma"/>
          <w:color w:val="000000"/>
          <w:sz w:val="18"/>
          <w:szCs w:val="18"/>
          <w:highlight w:val="lightGray"/>
          <w:u w:val="single"/>
        </w:rPr>
      </w:pPr>
    </w:p>
    <w:p w:rsidR="00DA7838" w:rsidRDefault="00712C13">
      <w:pPr>
        <w:numPr>
          <w:ilvl w:val="0"/>
          <w:numId w:val="15"/>
        </w:numPr>
        <w:pBdr>
          <w:top w:val="nil"/>
          <w:left w:val="nil"/>
          <w:bottom w:val="nil"/>
          <w:right w:val="nil"/>
          <w:between w:val="nil"/>
        </w:pBdr>
        <w:spacing w:line="276" w:lineRule="auto"/>
        <w:ind w:left="426" w:hanging="426"/>
        <w:jc w:val="both"/>
        <w:rPr>
          <w:rFonts w:ascii="Tahoma" w:eastAsia="Tahoma" w:hAnsi="Tahoma" w:cs="Tahoma"/>
          <w:color w:val="000000"/>
          <w:sz w:val="18"/>
          <w:szCs w:val="18"/>
          <w:highlight w:val="lightGray"/>
          <w:u w:val="single"/>
        </w:rPr>
      </w:pPr>
      <w:r>
        <w:rPr>
          <w:rFonts w:ascii="Tahoma" w:eastAsia="Tahoma" w:hAnsi="Tahoma" w:cs="Tahoma"/>
          <w:b/>
          <w:color w:val="000000"/>
          <w:sz w:val="18"/>
          <w:szCs w:val="18"/>
          <w:highlight w:val="lightGray"/>
          <w:u w:val="single"/>
        </w:rPr>
        <w:t>Opis sposobu przygotowania ofert:</w:t>
      </w:r>
    </w:p>
    <w:p w:rsidR="00DA7838" w:rsidRDefault="00712C13">
      <w:pPr>
        <w:pBdr>
          <w:top w:val="nil"/>
          <w:left w:val="nil"/>
          <w:bottom w:val="nil"/>
          <w:right w:val="nil"/>
          <w:between w:val="nil"/>
        </w:pBdr>
        <w:spacing w:line="276" w:lineRule="auto"/>
        <w:ind w:left="-142" w:hanging="708"/>
        <w:jc w:val="both"/>
        <w:rPr>
          <w:rFonts w:ascii="Tahoma" w:eastAsia="Tahoma" w:hAnsi="Tahoma" w:cs="Tahoma"/>
          <w:color w:val="000000"/>
          <w:sz w:val="18"/>
          <w:szCs w:val="18"/>
        </w:rPr>
      </w:pPr>
      <w:r>
        <w:rPr>
          <w:rFonts w:ascii="Tahoma" w:eastAsia="Tahoma" w:hAnsi="Tahoma" w:cs="Tahoma"/>
          <w:color w:val="000000"/>
          <w:sz w:val="18"/>
          <w:szCs w:val="18"/>
        </w:rPr>
        <w:t>12.1. Wykonawca sporządza ofertę zgodnie ze Specyfikacją Istotnych Warunków Zamówienia.</w:t>
      </w:r>
    </w:p>
    <w:p w:rsidR="00DA7838" w:rsidRDefault="00DA7838">
      <w:pPr>
        <w:pBdr>
          <w:top w:val="nil"/>
          <w:left w:val="nil"/>
          <w:bottom w:val="nil"/>
          <w:right w:val="nil"/>
          <w:between w:val="nil"/>
        </w:pBdr>
        <w:spacing w:line="276" w:lineRule="auto"/>
        <w:ind w:left="-142" w:hanging="708"/>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142" w:hanging="708"/>
        <w:jc w:val="both"/>
        <w:rPr>
          <w:rFonts w:ascii="Tahoma" w:eastAsia="Tahoma" w:hAnsi="Tahoma" w:cs="Tahoma"/>
          <w:color w:val="000000"/>
          <w:sz w:val="18"/>
          <w:szCs w:val="18"/>
        </w:rPr>
      </w:pPr>
      <w:r>
        <w:rPr>
          <w:rFonts w:ascii="Tahoma" w:eastAsia="Tahoma" w:hAnsi="Tahoma" w:cs="Tahoma"/>
          <w:color w:val="000000"/>
          <w:sz w:val="18"/>
          <w:szCs w:val="18"/>
        </w:rPr>
        <w:t>12.2. Wykonawca ponosi wszelkie koszty związane z przygotowaniem i złożeniem oferty.</w:t>
      </w:r>
    </w:p>
    <w:p w:rsidR="00DA7838" w:rsidRDefault="00DA7838">
      <w:pPr>
        <w:pBdr>
          <w:top w:val="nil"/>
          <w:left w:val="nil"/>
          <w:bottom w:val="nil"/>
          <w:right w:val="nil"/>
          <w:between w:val="nil"/>
        </w:pBdr>
        <w:spacing w:line="276" w:lineRule="auto"/>
        <w:ind w:left="-142" w:hanging="708"/>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12.3. Zamawiający nie dopuszcza dokonywania w treści załączonych wzorów dokumentów jakichkolwiek zmian, bez zgody Zamawiającego.</w:t>
      </w:r>
    </w:p>
    <w:p w:rsidR="00DA7838" w:rsidRDefault="00DA7838">
      <w:pPr>
        <w:pBdr>
          <w:top w:val="nil"/>
          <w:left w:val="nil"/>
          <w:bottom w:val="nil"/>
          <w:right w:val="nil"/>
          <w:between w:val="nil"/>
        </w:pBdr>
        <w:spacing w:line="276" w:lineRule="auto"/>
        <w:ind w:left="284" w:hanging="426"/>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 xml:space="preserve">12.4. Oferta musi być podpisana przez osoby uprawnione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muszą być podpisane przez wszystkie te osoby. </w:t>
      </w:r>
    </w:p>
    <w:p w:rsidR="00DA7838" w:rsidRDefault="00DA7838">
      <w:pPr>
        <w:pBdr>
          <w:top w:val="nil"/>
          <w:left w:val="nil"/>
          <w:bottom w:val="nil"/>
          <w:right w:val="nil"/>
          <w:between w:val="nil"/>
        </w:pBdr>
        <w:spacing w:line="276" w:lineRule="auto"/>
        <w:ind w:left="284" w:hanging="426"/>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 xml:space="preserve">12.5. Pełnomocnictwo osób podpisujących ofertę do reprezentowania Wykonawcy, zaciągania w jego imieniu zobowiązań finansowych w wysokości odpowiadającej cenie oferty oraz podpisania oferty </w:t>
      </w:r>
      <w:r>
        <w:rPr>
          <w:rFonts w:ascii="Tahoma" w:eastAsia="Tahoma" w:hAnsi="Tahoma" w:cs="Tahoma"/>
          <w:color w:val="000000"/>
          <w:sz w:val="18"/>
          <w:szCs w:val="18"/>
          <w:u w:val="single"/>
        </w:rPr>
        <w:t xml:space="preserve">musi bezpośrednio wynikać </w:t>
      </w:r>
      <w:r>
        <w:rPr>
          <w:rFonts w:ascii="Tahoma" w:eastAsia="Tahoma" w:hAnsi="Tahoma" w:cs="Tahoma"/>
          <w:color w:val="000000"/>
          <w:sz w:val="18"/>
          <w:szCs w:val="18"/>
        </w:rPr>
        <w:t xml:space="preserve">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oryginał lub </w:t>
      </w:r>
      <w:r>
        <w:rPr>
          <w:rFonts w:ascii="Tahoma" w:eastAsia="Tahoma" w:hAnsi="Tahoma" w:cs="Tahoma"/>
          <w:color w:val="000000"/>
          <w:sz w:val="18"/>
          <w:szCs w:val="18"/>
          <w:u w:val="single"/>
        </w:rPr>
        <w:t>notarialnie potwierdzony odpis takiego pełnomocnictwa</w:t>
      </w:r>
      <w:r>
        <w:rPr>
          <w:rFonts w:ascii="Tahoma" w:eastAsia="Tahoma" w:hAnsi="Tahoma" w:cs="Tahoma"/>
          <w:color w:val="000000"/>
          <w:sz w:val="18"/>
          <w:szCs w:val="18"/>
        </w:rPr>
        <w:t xml:space="preserve">, wystawionego do reprezentowania Wykonawcy przez osoby do tego upełnomocnione. </w:t>
      </w:r>
    </w:p>
    <w:p w:rsidR="00DA7838" w:rsidRDefault="00DA7838">
      <w:pPr>
        <w:pBdr>
          <w:top w:val="nil"/>
          <w:left w:val="nil"/>
          <w:bottom w:val="nil"/>
          <w:right w:val="nil"/>
          <w:between w:val="nil"/>
        </w:pBdr>
        <w:spacing w:line="276" w:lineRule="auto"/>
        <w:ind w:left="284" w:hanging="426"/>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12.6. Zamawiający może żądać przedstawienia oryginału lub notarialnie poświadczonej kopii dokumentu, gdy złożona przez Wykonawcę kopia dokumentu jest nieczytelna lub budzi wątpliwości, co do jej prawdziwości.</w:t>
      </w:r>
    </w:p>
    <w:p w:rsidR="00DA7838" w:rsidRDefault="00DA7838">
      <w:pPr>
        <w:pBdr>
          <w:top w:val="nil"/>
          <w:left w:val="nil"/>
          <w:bottom w:val="nil"/>
          <w:right w:val="nil"/>
          <w:between w:val="nil"/>
        </w:pBdr>
        <w:spacing w:line="276" w:lineRule="auto"/>
        <w:ind w:left="284" w:hanging="426"/>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 xml:space="preserve">12.7. </w:t>
      </w:r>
      <w:r>
        <w:rPr>
          <w:rFonts w:ascii="Tahoma" w:eastAsia="Tahoma" w:hAnsi="Tahoma" w:cs="Tahoma"/>
          <w:b/>
          <w:color w:val="000000"/>
          <w:sz w:val="18"/>
          <w:szCs w:val="18"/>
        </w:rPr>
        <w:t>Forma oferty</w:t>
      </w:r>
      <w:r>
        <w:rPr>
          <w:rFonts w:ascii="Tahoma" w:eastAsia="Tahoma" w:hAnsi="Tahoma" w:cs="Tahoma"/>
          <w:color w:val="000000"/>
          <w:sz w:val="18"/>
          <w:szCs w:val="18"/>
        </w:rPr>
        <w:t>:</w:t>
      </w:r>
    </w:p>
    <w:p w:rsidR="00DA7838" w:rsidRDefault="00712C13">
      <w:pPr>
        <w:pBdr>
          <w:top w:val="nil"/>
          <w:left w:val="nil"/>
          <w:bottom w:val="nil"/>
          <w:right w:val="nil"/>
          <w:between w:val="nil"/>
        </w:pBdr>
        <w:spacing w:line="276" w:lineRule="auto"/>
        <w:ind w:left="851" w:hanging="709"/>
        <w:jc w:val="both"/>
        <w:rPr>
          <w:rFonts w:ascii="Tahoma" w:eastAsia="Tahoma" w:hAnsi="Tahoma" w:cs="Tahoma"/>
          <w:color w:val="000000"/>
          <w:sz w:val="18"/>
          <w:szCs w:val="18"/>
          <w:u w:val="single"/>
        </w:rPr>
      </w:pPr>
      <w:r>
        <w:rPr>
          <w:rFonts w:ascii="Tahoma" w:eastAsia="Tahoma" w:hAnsi="Tahoma" w:cs="Tahoma"/>
          <w:color w:val="000000"/>
          <w:sz w:val="18"/>
          <w:szCs w:val="18"/>
        </w:rPr>
        <w:t xml:space="preserve">12.7.1. oferta sporządzona zostanie czytelnie w języku polskim, z zachowaniem formy pisemnej pod rygorem nieważności. Zamawiający </w:t>
      </w:r>
      <w:r>
        <w:rPr>
          <w:rFonts w:ascii="Tahoma" w:eastAsia="Tahoma" w:hAnsi="Tahoma" w:cs="Tahoma"/>
          <w:color w:val="000000"/>
          <w:sz w:val="18"/>
          <w:szCs w:val="18"/>
          <w:u w:val="single"/>
        </w:rPr>
        <w:t>nie dopuszcza składania ofert drogą elektroniczną lub faksem.</w:t>
      </w:r>
    </w:p>
    <w:p w:rsidR="00DA7838" w:rsidRDefault="00712C13">
      <w:pPr>
        <w:pBdr>
          <w:top w:val="nil"/>
          <w:left w:val="nil"/>
          <w:bottom w:val="nil"/>
          <w:right w:val="nil"/>
          <w:between w:val="nil"/>
        </w:pBdr>
        <w:spacing w:line="276" w:lineRule="auto"/>
        <w:ind w:left="851" w:hanging="709"/>
        <w:jc w:val="both"/>
        <w:rPr>
          <w:rFonts w:ascii="Tahoma" w:eastAsia="Tahoma" w:hAnsi="Tahoma" w:cs="Tahoma"/>
          <w:color w:val="000000"/>
          <w:sz w:val="18"/>
          <w:szCs w:val="18"/>
        </w:rPr>
      </w:pPr>
      <w:r>
        <w:rPr>
          <w:rFonts w:ascii="Tahoma" w:eastAsia="Tahoma" w:hAnsi="Tahoma" w:cs="Tahoma"/>
          <w:color w:val="000000"/>
          <w:sz w:val="18"/>
          <w:szCs w:val="18"/>
        </w:rPr>
        <w:t>12.7.2. oferta sporządzona będzie komputerowo lub w inny, trwały sposób, podpisana przez osobę (-y) uprawnioną (-e) na podstawie odrębnych przepisów do składania oświadczeń woli – reprezentowania na zewnątrz, opatrzona pieczęcią (-</w:t>
      </w:r>
      <w:proofErr w:type="spellStart"/>
      <w:r>
        <w:rPr>
          <w:rFonts w:ascii="Tahoma" w:eastAsia="Tahoma" w:hAnsi="Tahoma" w:cs="Tahoma"/>
          <w:color w:val="000000"/>
          <w:sz w:val="18"/>
          <w:szCs w:val="18"/>
        </w:rPr>
        <w:t>ami</w:t>
      </w:r>
      <w:proofErr w:type="spellEnd"/>
      <w:r>
        <w:rPr>
          <w:rFonts w:ascii="Tahoma" w:eastAsia="Tahoma" w:hAnsi="Tahoma" w:cs="Tahoma"/>
          <w:color w:val="000000"/>
          <w:sz w:val="18"/>
          <w:szCs w:val="18"/>
        </w:rPr>
        <w:t>) imienną (-</w:t>
      </w:r>
      <w:proofErr w:type="spellStart"/>
      <w:r>
        <w:rPr>
          <w:rFonts w:ascii="Tahoma" w:eastAsia="Tahoma" w:hAnsi="Tahoma" w:cs="Tahoma"/>
          <w:color w:val="000000"/>
          <w:sz w:val="18"/>
          <w:szCs w:val="18"/>
        </w:rPr>
        <w:t>ymi</w:t>
      </w:r>
      <w:proofErr w:type="spellEnd"/>
      <w:r>
        <w:rPr>
          <w:rFonts w:ascii="Tahoma" w:eastAsia="Tahoma" w:hAnsi="Tahoma" w:cs="Tahoma"/>
          <w:color w:val="000000"/>
          <w:sz w:val="18"/>
          <w:szCs w:val="18"/>
        </w:rPr>
        <w:t>).</w:t>
      </w:r>
    </w:p>
    <w:p w:rsidR="00DA7838" w:rsidRDefault="00712C13">
      <w:pPr>
        <w:pBdr>
          <w:top w:val="nil"/>
          <w:left w:val="nil"/>
          <w:bottom w:val="nil"/>
          <w:right w:val="nil"/>
          <w:between w:val="nil"/>
        </w:pBdr>
        <w:spacing w:line="276" w:lineRule="auto"/>
        <w:ind w:left="851" w:hanging="709"/>
        <w:jc w:val="both"/>
        <w:rPr>
          <w:rFonts w:ascii="Tahoma" w:eastAsia="Tahoma" w:hAnsi="Tahoma" w:cs="Tahoma"/>
          <w:color w:val="000000"/>
          <w:sz w:val="18"/>
          <w:szCs w:val="18"/>
        </w:rPr>
      </w:pPr>
      <w:r>
        <w:rPr>
          <w:rFonts w:ascii="Tahoma" w:eastAsia="Tahoma" w:hAnsi="Tahoma" w:cs="Tahoma"/>
          <w:color w:val="000000"/>
          <w:sz w:val="18"/>
          <w:szCs w:val="18"/>
        </w:rPr>
        <w:t>12.7.3. Wszystkie miejsca oferty, na których zostaną dokonane poprawki lub korekty błędów, muszą być parafowane przy miejscu naniesienia tych poprawek (korekt) przez osoby podpisujące ofertę. W przypadku podpisu nieczytelnego należy podpis opatrzyć pieczęcią imienną.</w:t>
      </w:r>
    </w:p>
    <w:p w:rsidR="00DA7838" w:rsidRDefault="00712C13">
      <w:pPr>
        <w:pBdr>
          <w:top w:val="nil"/>
          <w:left w:val="nil"/>
          <w:bottom w:val="nil"/>
          <w:right w:val="nil"/>
          <w:between w:val="nil"/>
        </w:pBdr>
        <w:spacing w:line="276" w:lineRule="auto"/>
        <w:ind w:left="851" w:hanging="709"/>
        <w:jc w:val="both"/>
        <w:rPr>
          <w:rFonts w:ascii="Tahoma" w:eastAsia="Tahoma" w:hAnsi="Tahoma" w:cs="Tahoma"/>
          <w:color w:val="000000"/>
          <w:sz w:val="18"/>
          <w:szCs w:val="18"/>
        </w:rPr>
      </w:pPr>
      <w:r>
        <w:rPr>
          <w:rFonts w:ascii="Tahoma" w:eastAsia="Tahoma" w:hAnsi="Tahoma" w:cs="Tahoma"/>
          <w:color w:val="000000"/>
          <w:sz w:val="18"/>
          <w:szCs w:val="18"/>
        </w:rPr>
        <w:t>12.7.4. Wszelkie dokumenty i oświadczenia w językach obcych należy złożyć wraz z tłumaczeniem na język polski, poświadczonym przez Wykonawcę.</w:t>
      </w:r>
    </w:p>
    <w:p w:rsidR="00DA7838" w:rsidRDefault="00712C13">
      <w:pPr>
        <w:pBdr>
          <w:top w:val="nil"/>
          <w:left w:val="nil"/>
          <w:bottom w:val="nil"/>
          <w:right w:val="nil"/>
          <w:between w:val="nil"/>
        </w:pBdr>
        <w:spacing w:line="276" w:lineRule="auto"/>
        <w:ind w:left="851" w:hanging="709"/>
        <w:jc w:val="both"/>
        <w:rPr>
          <w:rFonts w:ascii="Tahoma" w:eastAsia="Tahoma" w:hAnsi="Tahoma" w:cs="Tahoma"/>
          <w:color w:val="000000"/>
          <w:sz w:val="18"/>
          <w:szCs w:val="18"/>
        </w:rPr>
      </w:pPr>
      <w:r>
        <w:rPr>
          <w:rFonts w:ascii="Tahoma" w:eastAsia="Tahoma" w:hAnsi="Tahoma" w:cs="Tahoma"/>
          <w:color w:val="000000"/>
          <w:sz w:val="18"/>
          <w:szCs w:val="18"/>
        </w:rPr>
        <w:t xml:space="preserve">12.7.5. Dla uznania ważności oferta musi zawierać wszystkie wymagane w SIWZ aktualne dokumenty – oryginały lub czytelne kopie, poświadczone za zgodność z oryginałem zgodnie z zasadami opisanymi w SIWZ. Podpis (-y) nieczytelne należy opatrzyć imienną pieczęcią. Poświadczenie za zgodność z oryginałem dokonywane jest przez osobę (-y) uprawnioną (-e) do reprezentowania firmy na zewnątrz. </w:t>
      </w:r>
    </w:p>
    <w:p w:rsidR="00DA7838" w:rsidRDefault="00712C13">
      <w:pPr>
        <w:pBdr>
          <w:top w:val="nil"/>
          <w:left w:val="nil"/>
          <w:bottom w:val="nil"/>
          <w:right w:val="nil"/>
          <w:between w:val="nil"/>
        </w:pBdr>
        <w:spacing w:line="276" w:lineRule="auto"/>
        <w:ind w:left="993" w:hanging="851"/>
        <w:jc w:val="both"/>
        <w:rPr>
          <w:rFonts w:ascii="Tahoma" w:eastAsia="Tahoma" w:hAnsi="Tahoma" w:cs="Tahoma"/>
          <w:color w:val="000000"/>
          <w:sz w:val="18"/>
          <w:szCs w:val="18"/>
        </w:rPr>
      </w:pPr>
      <w:r>
        <w:rPr>
          <w:rFonts w:ascii="Tahoma" w:eastAsia="Tahoma" w:hAnsi="Tahoma" w:cs="Tahoma"/>
          <w:color w:val="000000"/>
          <w:sz w:val="18"/>
          <w:szCs w:val="18"/>
        </w:rPr>
        <w:lastRenderedPageBreak/>
        <w:t>12.7.6. Kopia dokumentu wymaga zapisu „za zgodność z oryginałem”.</w:t>
      </w:r>
    </w:p>
    <w:p w:rsidR="00DA7838" w:rsidRDefault="00DA7838">
      <w:pPr>
        <w:pBdr>
          <w:top w:val="nil"/>
          <w:left w:val="nil"/>
          <w:bottom w:val="nil"/>
          <w:right w:val="nil"/>
          <w:between w:val="nil"/>
        </w:pBdr>
        <w:spacing w:line="276" w:lineRule="auto"/>
        <w:ind w:left="993" w:hanging="709"/>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142" w:hanging="708"/>
        <w:jc w:val="both"/>
        <w:rPr>
          <w:rFonts w:ascii="Tahoma" w:eastAsia="Tahoma" w:hAnsi="Tahoma" w:cs="Tahoma"/>
          <w:color w:val="000000"/>
          <w:sz w:val="18"/>
          <w:szCs w:val="18"/>
        </w:rPr>
      </w:pPr>
      <w:r>
        <w:rPr>
          <w:rFonts w:ascii="Tahoma" w:eastAsia="Tahoma" w:hAnsi="Tahoma" w:cs="Tahoma"/>
          <w:color w:val="000000"/>
          <w:sz w:val="18"/>
          <w:szCs w:val="18"/>
        </w:rPr>
        <w:t>12.8. Zawartość oferty. Złożona oferta musi zawierać:</w:t>
      </w:r>
    </w:p>
    <w:p w:rsidR="00DA7838" w:rsidRDefault="00712C13">
      <w:pPr>
        <w:pBdr>
          <w:top w:val="nil"/>
          <w:left w:val="nil"/>
          <w:bottom w:val="nil"/>
          <w:right w:val="nil"/>
          <w:between w:val="nil"/>
        </w:pBdr>
        <w:spacing w:line="276" w:lineRule="auto"/>
        <w:ind w:left="851" w:hanging="567"/>
        <w:jc w:val="both"/>
        <w:rPr>
          <w:rFonts w:ascii="Tahoma" w:eastAsia="Tahoma" w:hAnsi="Tahoma" w:cs="Tahoma"/>
          <w:color w:val="000000"/>
          <w:sz w:val="18"/>
          <w:szCs w:val="18"/>
        </w:rPr>
      </w:pPr>
      <w:r>
        <w:rPr>
          <w:rFonts w:ascii="Tahoma" w:eastAsia="Tahoma" w:hAnsi="Tahoma" w:cs="Tahoma"/>
          <w:color w:val="000000"/>
          <w:sz w:val="18"/>
          <w:szCs w:val="18"/>
        </w:rPr>
        <w:t>12.8.1. wypełniony załącznik nr 1 do SIWZ – Formularz oferty,</w:t>
      </w:r>
    </w:p>
    <w:p w:rsidR="00DA7838" w:rsidRDefault="00712C13">
      <w:pPr>
        <w:pBdr>
          <w:top w:val="nil"/>
          <w:left w:val="nil"/>
          <w:bottom w:val="nil"/>
          <w:right w:val="nil"/>
          <w:between w:val="nil"/>
        </w:pBdr>
        <w:spacing w:line="276" w:lineRule="auto"/>
        <w:ind w:left="851" w:hanging="567"/>
        <w:jc w:val="both"/>
        <w:rPr>
          <w:rFonts w:ascii="Tahoma" w:eastAsia="Tahoma" w:hAnsi="Tahoma" w:cs="Tahoma"/>
          <w:color w:val="000000"/>
          <w:sz w:val="18"/>
          <w:szCs w:val="18"/>
        </w:rPr>
      </w:pPr>
      <w:r>
        <w:rPr>
          <w:rFonts w:ascii="Tahoma" w:eastAsia="Tahoma" w:hAnsi="Tahoma" w:cs="Tahoma"/>
          <w:color w:val="000000"/>
          <w:sz w:val="18"/>
          <w:szCs w:val="18"/>
        </w:rPr>
        <w:t xml:space="preserve">12.8.2. wypełniony załącznik nr 2 do SIWZ – Formularz cenowy. </w:t>
      </w:r>
    </w:p>
    <w:p w:rsidR="00DA7838" w:rsidRDefault="00712C13">
      <w:pPr>
        <w:pBdr>
          <w:top w:val="nil"/>
          <w:left w:val="nil"/>
          <w:bottom w:val="nil"/>
          <w:right w:val="nil"/>
          <w:between w:val="nil"/>
        </w:pBdr>
        <w:spacing w:line="276" w:lineRule="auto"/>
        <w:ind w:left="1134" w:hanging="850"/>
        <w:jc w:val="both"/>
        <w:rPr>
          <w:rFonts w:ascii="Tahoma" w:eastAsia="Tahoma" w:hAnsi="Tahoma" w:cs="Tahoma"/>
          <w:color w:val="000000"/>
          <w:sz w:val="18"/>
          <w:szCs w:val="18"/>
        </w:rPr>
      </w:pPr>
      <w:r>
        <w:rPr>
          <w:rFonts w:ascii="Tahoma" w:eastAsia="Tahoma" w:hAnsi="Tahoma" w:cs="Tahoma"/>
          <w:color w:val="000000"/>
          <w:sz w:val="18"/>
          <w:szCs w:val="18"/>
        </w:rPr>
        <w:t>12.8.3. wypełniony załącznik nr 4 do SIWZ – Oświadczenie o niepodleganiu wykluczeniu</w:t>
      </w:r>
    </w:p>
    <w:p w:rsidR="00DA7838" w:rsidRDefault="00712C13">
      <w:pPr>
        <w:pBdr>
          <w:top w:val="nil"/>
          <w:left w:val="nil"/>
          <w:bottom w:val="nil"/>
          <w:right w:val="nil"/>
          <w:between w:val="nil"/>
        </w:pBdr>
        <w:spacing w:line="276" w:lineRule="auto"/>
        <w:ind w:left="1134" w:hanging="850"/>
        <w:jc w:val="both"/>
        <w:rPr>
          <w:rFonts w:ascii="Tahoma" w:eastAsia="Tahoma" w:hAnsi="Tahoma" w:cs="Tahoma"/>
          <w:color w:val="000000"/>
          <w:sz w:val="18"/>
          <w:szCs w:val="18"/>
        </w:rPr>
      </w:pPr>
      <w:r>
        <w:rPr>
          <w:rFonts w:ascii="Tahoma" w:eastAsia="Tahoma" w:hAnsi="Tahoma" w:cs="Tahoma"/>
          <w:color w:val="000000"/>
          <w:sz w:val="18"/>
          <w:szCs w:val="18"/>
        </w:rPr>
        <w:t xml:space="preserve">12.8.4. wypełniony załącznik nr 5 do SIWZ – Oświadczenie o spełnianiu warunków udziału </w:t>
      </w:r>
    </w:p>
    <w:p w:rsidR="00DA7838" w:rsidRDefault="00712C13">
      <w:pPr>
        <w:pBdr>
          <w:top w:val="nil"/>
          <w:left w:val="nil"/>
          <w:bottom w:val="nil"/>
          <w:right w:val="nil"/>
          <w:between w:val="nil"/>
        </w:pBdr>
        <w:spacing w:line="276" w:lineRule="auto"/>
        <w:ind w:hanging="708"/>
        <w:jc w:val="both"/>
        <w:rPr>
          <w:rFonts w:ascii="Tahoma" w:eastAsia="Tahoma" w:hAnsi="Tahoma" w:cs="Tahoma"/>
          <w:color w:val="000000"/>
          <w:sz w:val="18"/>
          <w:szCs w:val="18"/>
        </w:rPr>
      </w:pPr>
      <w:r>
        <w:rPr>
          <w:rFonts w:ascii="Tahoma" w:eastAsia="Tahoma" w:hAnsi="Tahoma" w:cs="Tahoma"/>
          <w:color w:val="000000"/>
          <w:sz w:val="18"/>
          <w:szCs w:val="18"/>
        </w:rPr>
        <w:t xml:space="preserve">     12.8.5. pełnomocnictwo – jeżeli niezbędne – vide pkt 12.4. – 12.5. SIWZ</w:t>
      </w:r>
    </w:p>
    <w:p w:rsidR="00DA7838" w:rsidRDefault="00712C13">
      <w:pPr>
        <w:pBdr>
          <w:top w:val="nil"/>
          <w:left w:val="nil"/>
          <w:bottom w:val="nil"/>
          <w:right w:val="nil"/>
          <w:between w:val="nil"/>
        </w:pBdr>
        <w:spacing w:line="276" w:lineRule="auto"/>
        <w:ind w:hanging="708"/>
        <w:jc w:val="both"/>
        <w:rPr>
          <w:rFonts w:ascii="Tahoma" w:eastAsia="Tahoma" w:hAnsi="Tahoma" w:cs="Tahoma"/>
          <w:color w:val="000000"/>
          <w:sz w:val="18"/>
          <w:szCs w:val="18"/>
        </w:rPr>
      </w:pPr>
      <w:r>
        <w:rPr>
          <w:rFonts w:ascii="Tahoma" w:eastAsia="Tahoma" w:hAnsi="Tahoma" w:cs="Tahoma"/>
          <w:color w:val="000000"/>
          <w:sz w:val="18"/>
          <w:szCs w:val="18"/>
        </w:rPr>
        <w:tab/>
        <w:t>12.8.6. załącznik nr 7 do SIWZ – zobowiązanie podmiotów trzecich (jeżeli dotyczy)</w:t>
      </w:r>
    </w:p>
    <w:p w:rsidR="00DA7838" w:rsidRDefault="00712C13">
      <w:pPr>
        <w:pBdr>
          <w:top w:val="nil"/>
          <w:left w:val="nil"/>
          <w:bottom w:val="nil"/>
          <w:right w:val="nil"/>
          <w:between w:val="nil"/>
        </w:pBdr>
        <w:spacing w:line="276" w:lineRule="auto"/>
        <w:ind w:hanging="708"/>
        <w:jc w:val="both"/>
        <w:rPr>
          <w:rFonts w:ascii="Tahoma" w:eastAsia="Tahoma" w:hAnsi="Tahoma" w:cs="Tahoma"/>
          <w:color w:val="000000"/>
          <w:sz w:val="18"/>
          <w:szCs w:val="18"/>
        </w:rPr>
      </w:pPr>
      <w:r>
        <w:rPr>
          <w:rFonts w:ascii="Tahoma" w:eastAsia="Tahoma" w:hAnsi="Tahoma" w:cs="Tahoma"/>
          <w:color w:val="000000"/>
          <w:sz w:val="18"/>
          <w:szCs w:val="18"/>
        </w:rPr>
        <w:tab/>
        <w:t xml:space="preserve">12.8.7. potwierdzenie wniesienia wadium – dotyczy form niepieniężnych. </w:t>
      </w:r>
    </w:p>
    <w:p w:rsidR="00DA7838" w:rsidRDefault="00DA7838">
      <w:pPr>
        <w:pBdr>
          <w:top w:val="nil"/>
          <w:left w:val="nil"/>
          <w:bottom w:val="nil"/>
          <w:right w:val="nil"/>
          <w:between w:val="nil"/>
        </w:pBdr>
        <w:spacing w:line="276" w:lineRule="auto"/>
        <w:ind w:hanging="708"/>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12.9. Wykonawcy proszeni są o spięcie dokumentów w sposób trwały oraz ponumerowanie kolejno zapisanych stron.</w:t>
      </w:r>
    </w:p>
    <w:p w:rsidR="00DA7838" w:rsidRDefault="00DA7838">
      <w:pPr>
        <w:pBdr>
          <w:top w:val="nil"/>
          <w:left w:val="nil"/>
          <w:bottom w:val="nil"/>
          <w:right w:val="nil"/>
          <w:between w:val="nil"/>
        </w:pBdr>
        <w:spacing w:line="276" w:lineRule="auto"/>
        <w:ind w:left="567" w:hanging="567"/>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567" w:hanging="709"/>
        <w:jc w:val="both"/>
        <w:rPr>
          <w:rFonts w:ascii="Tahoma" w:eastAsia="Tahoma" w:hAnsi="Tahoma" w:cs="Tahoma"/>
          <w:color w:val="000000"/>
          <w:sz w:val="18"/>
          <w:szCs w:val="18"/>
        </w:rPr>
      </w:pPr>
      <w:r>
        <w:rPr>
          <w:rFonts w:ascii="Tahoma" w:eastAsia="Tahoma" w:hAnsi="Tahoma" w:cs="Tahoma"/>
          <w:color w:val="000000"/>
          <w:sz w:val="18"/>
          <w:szCs w:val="18"/>
        </w:rPr>
        <w:t>12.10. Wykonawca może, przed upływem terminu do składania ofert zmienić lub wycofać złożoną ofertę.</w:t>
      </w:r>
    </w:p>
    <w:p w:rsidR="00DA7838" w:rsidRDefault="00712C13">
      <w:pPr>
        <w:pBdr>
          <w:top w:val="nil"/>
          <w:left w:val="nil"/>
          <w:bottom w:val="nil"/>
          <w:right w:val="nil"/>
          <w:between w:val="nil"/>
        </w:pBdr>
        <w:spacing w:line="276" w:lineRule="auto"/>
        <w:ind w:left="993" w:hanging="709"/>
        <w:jc w:val="both"/>
        <w:rPr>
          <w:rFonts w:ascii="Tahoma" w:eastAsia="Tahoma" w:hAnsi="Tahoma" w:cs="Tahoma"/>
          <w:color w:val="000000"/>
          <w:sz w:val="18"/>
          <w:szCs w:val="18"/>
        </w:rPr>
      </w:pPr>
      <w:r>
        <w:rPr>
          <w:rFonts w:ascii="Tahoma" w:eastAsia="Tahoma" w:hAnsi="Tahoma" w:cs="Tahoma"/>
          <w:color w:val="000000"/>
          <w:sz w:val="18"/>
          <w:szCs w:val="18"/>
        </w:rPr>
        <w:t>12.10.1. powiadomienie o wprowadzeniu zmian lub wycofaniu oferty winno zostać złożone w sposób i formie przewidzianej dla oferty z tym, że koperta powinna być dodatkowo oznaczona dopiskiem „zmiana” lub „wycofanie”,</w:t>
      </w:r>
    </w:p>
    <w:p w:rsidR="00DA7838" w:rsidRDefault="00712C13">
      <w:pPr>
        <w:pBdr>
          <w:top w:val="nil"/>
          <w:left w:val="nil"/>
          <w:bottom w:val="nil"/>
          <w:right w:val="nil"/>
          <w:between w:val="nil"/>
        </w:pBdr>
        <w:spacing w:line="276" w:lineRule="auto"/>
        <w:ind w:left="993" w:hanging="709"/>
        <w:jc w:val="both"/>
        <w:rPr>
          <w:rFonts w:ascii="Tahoma" w:eastAsia="Tahoma" w:hAnsi="Tahoma" w:cs="Tahoma"/>
          <w:color w:val="000000"/>
          <w:sz w:val="18"/>
          <w:szCs w:val="18"/>
        </w:rPr>
      </w:pPr>
      <w:r>
        <w:rPr>
          <w:rFonts w:ascii="Tahoma" w:eastAsia="Tahoma" w:hAnsi="Tahoma" w:cs="Tahoma"/>
          <w:color w:val="000000"/>
          <w:sz w:val="18"/>
          <w:szCs w:val="18"/>
        </w:rPr>
        <w:t>12.10.2. Koperta oznaczone jako „ZMIANA OFERTY”  - będzie otwarta w pierwszej kolejności.</w:t>
      </w:r>
    </w:p>
    <w:p w:rsidR="00DA7838" w:rsidRDefault="00712C13">
      <w:pPr>
        <w:pBdr>
          <w:top w:val="nil"/>
          <w:left w:val="nil"/>
          <w:bottom w:val="nil"/>
          <w:right w:val="nil"/>
          <w:between w:val="nil"/>
        </w:pBdr>
        <w:spacing w:line="276" w:lineRule="auto"/>
        <w:ind w:left="993" w:hanging="709"/>
        <w:jc w:val="both"/>
        <w:rPr>
          <w:rFonts w:ascii="Tahoma" w:eastAsia="Tahoma" w:hAnsi="Tahoma" w:cs="Tahoma"/>
          <w:color w:val="000000"/>
          <w:sz w:val="18"/>
          <w:szCs w:val="18"/>
        </w:rPr>
      </w:pPr>
      <w:r>
        <w:rPr>
          <w:rFonts w:ascii="Tahoma" w:eastAsia="Tahoma" w:hAnsi="Tahoma" w:cs="Tahoma"/>
          <w:color w:val="000000"/>
          <w:sz w:val="18"/>
          <w:szCs w:val="18"/>
        </w:rPr>
        <w:t>12.10.3. W przypadku informacji o „WYCOFANIU OFERTY” - koperta z ofertą nie będzie otwierana i zostanie zwrócona Wykonawcy</w:t>
      </w:r>
    </w:p>
    <w:p w:rsidR="00DA7838" w:rsidRDefault="00DA7838">
      <w:pPr>
        <w:pBdr>
          <w:top w:val="nil"/>
          <w:left w:val="nil"/>
          <w:bottom w:val="nil"/>
          <w:right w:val="nil"/>
          <w:between w:val="nil"/>
        </w:pBdr>
        <w:spacing w:line="276" w:lineRule="auto"/>
        <w:ind w:hanging="708"/>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 xml:space="preserve">12.11. Zamawiający informuje, iż zgodnie z art. 96 ust. 3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 protokół wraz załącznikami (oferty, opinie biegłych, oświadczenia, zawiadomienia, wnioski i inne dokumenty oraz informacje składane przez Zamawiającego i Wykonawców oraz umowa w sprawie zamówienia publicznego) są jawne, z wyjątkiem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 Załączniki do protokołu udostępnia się po dokonaniu wyboru najkorzystniejszej oferty lub unieważnieniu postępowania z tym, że oferty są jawne od chwili ich otwarcia.</w:t>
      </w:r>
    </w:p>
    <w:p w:rsidR="00DA7838" w:rsidRDefault="00EE366F" w:rsidP="00EE366F">
      <w:pPr>
        <w:pBdr>
          <w:top w:val="nil"/>
          <w:left w:val="nil"/>
          <w:bottom w:val="nil"/>
          <w:right w:val="nil"/>
          <w:between w:val="nil"/>
        </w:pBdr>
        <w:spacing w:line="276" w:lineRule="auto"/>
        <w:ind w:left="284" w:hanging="284"/>
        <w:jc w:val="both"/>
        <w:rPr>
          <w:rFonts w:ascii="Tahoma" w:eastAsia="Tahoma" w:hAnsi="Tahoma" w:cs="Tahoma"/>
          <w:color w:val="000000"/>
          <w:sz w:val="18"/>
          <w:szCs w:val="18"/>
        </w:rPr>
      </w:pPr>
      <w:r>
        <w:rPr>
          <w:rFonts w:ascii="Tahoma" w:eastAsia="Tahoma" w:hAnsi="Tahoma" w:cs="Tahoma"/>
          <w:color w:val="000000"/>
          <w:sz w:val="18"/>
          <w:szCs w:val="18"/>
        </w:rPr>
        <w:t xml:space="preserve"> </w:t>
      </w:r>
      <w:r>
        <w:rPr>
          <w:rFonts w:ascii="Tahoma" w:eastAsia="Tahoma" w:hAnsi="Tahoma" w:cs="Tahoma"/>
          <w:color w:val="000000"/>
          <w:sz w:val="18"/>
          <w:szCs w:val="18"/>
        </w:rPr>
        <w:tab/>
      </w:r>
      <w:r w:rsidR="00712C13">
        <w:rPr>
          <w:rFonts w:ascii="Tahoma" w:eastAsia="Tahoma" w:hAnsi="Tahoma" w:cs="Tahoma"/>
          <w:color w:val="000000"/>
          <w:sz w:val="18"/>
          <w:szCs w:val="18"/>
        </w:rPr>
        <w:t>Po otwarciu ofert, na wniosek zainteresowanego, zamawiający udostępni, przed zakończeniem postępowania, dokumenty podlegające udostępnieniu.</w:t>
      </w:r>
    </w:p>
    <w:p w:rsidR="00DA7838" w:rsidRDefault="00DA7838">
      <w:pPr>
        <w:pBdr>
          <w:top w:val="nil"/>
          <w:left w:val="nil"/>
          <w:bottom w:val="nil"/>
          <w:right w:val="nil"/>
          <w:between w:val="nil"/>
        </w:pBdr>
        <w:spacing w:line="276" w:lineRule="auto"/>
        <w:ind w:left="567" w:hanging="567"/>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 xml:space="preserve">12.12. Wykonawca nie może zastrzec informacji, o których mowa w art. 86 ust. 4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 tj. m.in.: nazwy i adresy informacji dotyczących ceny, terminu wykonania zamówienia, okresu gwarancji, warunków płatności.</w:t>
      </w:r>
    </w:p>
    <w:p w:rsidR="003831B5" w:rsidRPr="00A44A76" w:rsidRDefault="00EE366F" w:rsidP="00A44A76">
      <w:pPr>
        <w:rPr>
          <w:rFonts w:ascii="Tahoma" w:hAnsi="Tahoma" w:cs="Tahoma"/>
          <w:sz w:val="18"/>
          <w:szCs w:val="18"/>
          <w:shd w:val="clear" w:color="auto" w:fill="FFFFFF"/>
        </w:rPr>
      </w:pPr>
      <w:r w:rsidRPr="00A44A76">
        <w:rPr>
          <w:rFonts w:ascii="Tahoma" w:hAnsi="Tahoma" w:cs="Tahoma"/>
          <w:sz w:val="18"/>
          <w:szCs w:val="18"/>
        </w:rPr>
        <w:t xml:space="preserve">12.13. </w:t>
      </w:r>
      <w:r w:rsidR="003831B5" w:rsidRPr="00A44A76">
        <w:rPr>
          <w:rFonts w:ascii="Tahoma" w:hAnsi="Tahoma" w:cs="Tahoma"/>
          <w:sz w:val="18"/>
          <w:szCs w:val="18"/>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w:t>
      </w:r>
      <w:r w:rsidR="003831B5" w:rsidRPr="00A44A76">
        <w:rPr>
          <w:rFonts w:ascii="Tahoma" w:hAnsi="Tahoma" w:cs="Tahoma"/>
          <w:sz w:val="18"/>
          <w:szCs w:val="18"/>
          <w:shd w:val="clear" w:color="auto" w:fill="FFFFFF"/>
        </w:rPr>
        <w:t xml:space="preserve"> dla takich osób, o ile uprawniony do korzystania z informacji lub rozporządzania nimi podjął, przy zachowaniu należytej staranności, działania w celu utrzymania ich w poufności.</w:t>
      </w:r>
    </w:p>
    <w:p w:rsidR="003831B5" w:rsidRPr="003831B5" w:rsidRDefault="003831B5" w:rsidP="003831B5">
      <w:pPr>
        <w:pStyle w:val="Akapitzlist"/>
        <w:ind w:left="426" w:hanging="568"/>
        <w:jc w:val="both"/>
        <w:rPr>
          <w:rFonts w:ascii="Tahoma" w:hAnsi="Tahoma" w:cs="Tahoma"/>
          <w:bCs/>
          <w:sz w:val="18"/>
          <w:szCs w:val="18"/>
        </w:rPr>
      </w:pPr>
    </w:p>
    <w:p w:rsidR="00EE366F" w:rsidRPr="003831B5" w:rsidRDefault="003831B5" w:rsidP="003831B5">
      <w:pPr>
        <w:pStyle w:val="Akapitzlist"/>
        <w:ind w:left="709" w:hanging="709"/>
        <w:jc w:val="both"/>
        <w:rPr>
          <w:rFonts w:ascii="Tahoma" w:hAnsi="Tahoma" w:cs="Tahoma"/>
          <w:bCs/>
          <w:sz w:val="18"/>
          <w:szCs w:val="18"/>
        </w:rPr>
      </w:pPr>
      <w:r>
        <w:rPr>
          <w:rFonts w:ascii="Tahoma" w:hAnsi="Tahoma" w:cs="Tahoma"/>
          <w:bCs/>
          <w:sz w:val="18"/>
          <w:szCs w:val="18"/>
        </w:rPr>
        <w:t xml:space="preserve"> 12.13.1 </w:t>
      </w:r>
      <w:r w:rsidR="00EE366F" w:rsidRPr="003831B5">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przypadku gdy Wykonawca nie wykaże, że zastrzeżone informacje stanowią tajemnicę przedsiębiorstwa, Zamawiający będzie miał prawo do odtajnienia tych informacji.</w:t>
      </w:r>
    </w:p>
    <w:p w:rsidR="00DA7838" w:rsidRDefault="00DA7838" w:rsidP="00EE366F">
      <w:pPr>
        <w:pBdr>
          <w:top w:val="nil"/>
          <w:left w:val="nil"/>
          <w:bottom w:val="nil"/>
          <w:right w:val="nil"/>
          <w:between w:val="nil"/>
        </w:pBdr>
        <w:spacing w:line="276" w:lineRule="auto"/>
        <w:ind w:left="284"/>
        <w:jc w:val="both"/>
        <w:rPr>
          <w:rFonts w:ascii="Tahoma" w:eastAsia="Tahoma" w:hAnsi="Tahoma" w:cs="Tahoma"/>
          <w:color w:val="000000"/>
          <w:sz w:val="10"/>
          <w:szCs w:val="10"/>
        </w:rPr>
      </w:pPr>
    </w:p>
    <w:p w:rsidR="00DA7838" w:rsidRDefault="00DA7838">
      <w:pPr>
        <w:pBdr>
          <w:top w:val="nil"/>
          <w:left w:val="nil"/>
          <w:bottom w:val="nil"/>
          <w:right w:val="nil"/>
          <w:between w:val="nil"/>
        </w:pBdr>
        <w:spacing w:line="276" w:lineRule="auto"/>
        <w:ind w:hanging="708"/>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u w:val="single"/>
        </w:rPr>
      </w:pPr>
      <w:r>
        <w:rPr>
          <w:rFonts w:ascii="Tahoma" w:eastAsia="Tahoma" w:hAnsi="Tahoma" w:cs="Tahoma"/>
          <w:color w:val="000000"/>
          <w:sz w:val="18"/>
          <w:szCs w:val="18"/>
        </w:rPr>
        <w:t xml:space="preserve">12.14. W związku z powyższym Wykonawca zobowiązany jest do wypełnienia odpowiedniego punktu formularza ofertowego </w:t>
      </w:r>
      <w:r>
        <w:rPr>
          <w:rFonts w:ascii="Tahoma" w:eastAsia="Tahoma" w:hAnsi="Tahoma" w:cs="Tahoma"/>
          <w:b/>
          <w:color w:val="000000"/>
          <w:sz w:val="18"/>
          <w:szCs w:val="18"/>
        </w:rPr>
        <w:t>(załącznik nr 1 do SIWZ).</w:t>
      </w:r>
      <w:r>
        <w:rPr>
          <w:rFonts w:ascii="Tahoma" w:eastAsia="Tahoma" w:hAnsi="Tahoma" w:cs="Tahoma"/>
          <w:color w:val="000000"/>
          <w:sz w:val="18"/>
          <w:szCs w:val="18"/>
        </w:rPr>
        <w:t xml:space="preserve"> Zastrzeżone informacje winny być odpowiednio oznaczone na właściwym dokumencie widocznym napisem: </w:t>
      </w:r>
      <w:r>
        <w:rPr>
          <w:rFonts w:ascii="Tahoma" w:eastAsia="Tahoma" w:hAnsi="Tahoma" w:cs="Tahoma"/>
          <w:color w:val="000000"/>
          <w:sz w:val="18"/>
          <w:szCs w:val="18"/>
          <w:u w:val="single"/>
        </w:rPr>
        <w:t>„tajemnica przedsiębiorstwa”</w:t>
      </w:r>
      <w:r>
        <w:rPr>
          <w:rFonts w:ascii="Tahoma" w:eastAsia="Tahoma" w:hAnsi="Tahoma" w:cs="Tahoma"/>
          <w:color w:val="000000"/>
          <w:sz w:val="18"/>
          <w:szCs w:val="18"/>
        </w:rPr>
        <w:t xml:space="preserve"> i </w:t>
      </w:r>
      <w:r>
        <w:rPr>
          <w:rFonts w:ascii="Tahoma" w:eastAsia="Tahoma" w:hAnsi="Tahoma" w:cs="Tahoma"/>
          <w:color w:val="000000"/>
          <w:sz w:val="18"/>
          <w:szCs w:val="18"/>
          <w:u w:val="single"/>
        </w:rPr>
        <w:t xml:space="preserve">złożone w odrębnej kopercie wewnętrznej, a na ich miejscu w dokumentacji należy zamieścić stosowne odsyłacze. </w:t>
      </w:r>
    </w:p>
    <w:p w:rsidR="00DA7838" w:rsidRDefault="00DA7838">
      <w:pPr>
        <w:pBdr>
          <w:top w:val="nil"/>
          <w:left w:val="nil"/>
          <w:bottom w:val="nil"/>
          <w:right w:val="nil"/>
          <w:between w:val="nil"/>
        </w:pBdr>
        <w:spacing w:line="276" w:lineRule="auto"/>
        <w:ind w:left="567" w:hanging="567"/>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142"/>
        <w:jc w:val="both"/>
        <w:rPr>
          <w:rFonts w:ascii="Tahoma" w:eastAsia="Tahoma" w:hAnsi="Tahoma" w:cs="Tahoma"/>
          <w:color w:val="000000"/>
          <w:sz w:val="18"/>
          <w:szCs w:val="18"/>
        </w:rPr>
      </w:pPr>
      <w:r>
        <w:rPr>
          <w:rFonts w:ascii="Tahoma" w:eastAsia="Tahoma" w:hAnsi="Tahoma" w:cs="Tahoma"/>
          <w:color w:val="000000"/>
          <w:sz w:val="18"/>
          <w:szCs w:val="18"/>
        </w:rPr>
        <w:t>12.15. Ujawnienie dokumentów odbywać się będzie wg poniższych zasad:</w:t>
      </w:r>
    </w:p>
    <w:p w:rsidR="00DA7838" w:rsidRDefault="00712C13">
      <w:pPr>
        <w:numPr>
          <w:ilvl w:val="0"/>
          <w:numId w:val="2"/>
        </w:numPr>
        <w:pBdr>
          <w:top w:val="nil"/>
          <w:left w:val="nil"/>
          <w:bottom w:val="nil"/>
          <w:right w:val="nil"/>
          <w:between w:val="nil"/>
        </w:pBdr>
        <w:spacing w:line="276" w:lineRule="auto"/>
        <w:ind w:left="567"/>
        <w:jc w:val="both"/>
        <w:rPr>
          <w:color w:val="000000"/>
          <w:sz w:val="18"/>
          <w:szCs w:val="18"/>
        </w:rPr>
      </w:pPr>
      <w:r>
        <w:rPr>
          <w:rFonts w:ascii="Tahoma" w:eastAsia="Tahoma" w:hAnsi="Tahoma" w:cs="Tahoma"/>
          <w:color w:val="000000"/>
          <w:sz w:val="18"/>
          <w:szCs w:val="18"/>
        </w:rPr>
        <w:t>osoba zainteresowana winna złożyć pisemny wniosek do Zamawiającego o udostępnienie dokumentów w sprawie postępowania przetargowego,</w:t>
      </w:r>
    </w:p>
    <w:p w:rsidR="00DA7838" w:rsidRDefault="00712C13">
      <w:pPr>
        <w:numPr>
          <w:ilvl w:val="0"/>
          <w:numId w:val="2"/>
        </w:numPr>
        <w:pBdr>
          <w:top w:val="nil"/>
          <w:left w:val="nil"/>
          <w:bottom w:val="nil"/>
          <w:right w:val="nil"/>
          <w:between w:val="nil"/>
        </w:pBdr>
        <w:spacing w:line="276" w:lineRule="auto"/>
        <w:ind w:left="567"/>
        <w:jc w:val="both"/>
        <w:rPr>
          <w:color w:val="000000"/>
          <w:sz w:val="18"/>
          <w:szCs w:val="18"/>
        </w:rPr>
      </w:pPr>
      <w:r>
        <w:rPr>
          <w:rFonts w:ascii="Tahoma" w:eastAsia="Tahoma" w:hAnsi="Tahoma" w:cs="Tahoma"/>
          <w:color w:val="000000"/>
          <w:sz w:val="18"/>
          <w:szCs w:val="18"/>
        </w:rPr>
        <w:t>po rozpatrzeniu wniosku Zamawiający określi termin, miejsce, sposób i zakres udostępnienia dokumentów.</w:t>
      </w:r>
    </w:p>
    <w:p w:rsidR="00DA7838" w:rsidRDefault="00DA7838">
      <w:pPr>
        <w:pBdr>
          <w:top w:val="nil"/>
          <w:left w:val="nil"/>
          <w:bottom w:val="nil"/>
          <w:right w:val="nil"/>
          <w:between w:val="nil"/>
        </w:pBdr>
        <w:spacing w:line="276" w:lineRule="auto"/>
        <w:ind w:left="567" w:hanging="567"/>
        <w:jc w:val="both"/>
        <w:rPr>
          <w:rFonts w:ascii="Tahoma" w:eastAsia="Tahoma" w:hAnsi="Tahoma" w:cs="Tahoma"/>
          <w:color w:val="000000"/>
          <w:sz w:val="10"/>
          <w:szCs w:val="10"/>
        </w:rPr>
      </w:pPr>
    </w:p>
    <w:p w:rsidR="003831B5" w:rsidRDefault="00712C13" w:rsidP="003831B5">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lastRenderedPageBreak/>
        <w:t>12.16. Ofertę należy złożyć w taki sposób, aby zapewniona była jej nienaruszalność, a także nie budziło to żadnych wątpliwości, co do możliwości jej wcześniejszego otwarcia lub ujawnienia treści oferty przez osoby nieupoważnione.</w:t>
      </w:r>
      <w:r w:rsidR="00422F0D">
        <w:rPr>
          <w:rFonts w:ascii="Tahoma" w:eastAsia="Tahoma" w:hAnsi="Tahoma" w:cs="Tahoma"/>
          <w:color w:val="000000"/>
          <w:sz w:val="18"/>
          <w:szCs w:val="18"/>
        </w:rPr>
        <w:t xml:space="preserve"> </w:t>
      </w:r>
      <w:r>
        <w:rPr>
          <w:rFonts w:ascii="Tahoma" w:eastAsia="Tahoma" w:hAnsi="Tahoma" w:cs="Tahoma"/>
          <w:color w:val="000000"/>
          <w:sz w:val="18"/>
          <w:szCs w:val="18"/>
        </w:rPr>
        <w:t>Kopertę należy zaadresować:</w:t>
      </w:r>
    </w:p>
    <w:p w:rsidR="00DA7838" w:rsidRDefault="00712C13" w:rsidP="003831B5">
      <w:pPr>
        <w:pBdr>
          <w:top w:val="nil"/>
          <w:left w:val="nil"/>
          <w:bottom w:val="nil"/>
          <w:right w:val="nil"/>
          <w:between w:val="nil"/>
        </w:pBdr>
        <w:spacing w:line="276" w:lineRule="auto"/>
        <w:ind w:left="426"/>
        <w:jc w:val="both"/>
        <w:rPr>
          <w:rFonts w:ascii="Tahoma" w:eastAsia="Tahoma" w:hAnsi="Tahoma" w:cs="Tahoma"/>
          <w:b/>
          <w:color w:val="000000"/>
          <w:sz w:val="18"/>
          <w:szCs w:val="18"/>
        </w:rPr>
      </w:pPr>
      <w:r>
        <w:rPr>
          <w:rFonts w:ascii="Tahoma" w:eastAsia="Tahoma" w:hAnsi="Tahoma" w:cs="Tahoma"/>
          <w:b/>
          <w:color w:val="000000"/>
          <w:sz w:val="18"/>
          <w:szCs w:val="18"/>
          <w:u w:val="single"/>
        </w:rPr>
        <w:t>Wielospecjalistyczny Szpital – Samodzielny Publiczny Zespół Opieki Zdrowotnej w Zgorzelcu</w:t>
      </w:r>
      <w:r w:rsidR="003831B5">
        <w:rPr>
          <w:rFonts w:ascii="Tahoma" w:eastAsia="Tahoma" w:hAnsi="Tahoma" w:cs="Tahoma"/>
          <w:b/>
          <w:color w:val="000000"/>
          <w:sz w:val="18"/>
          <w:szCs w:val="18"/>
          <w:u w:val="single"/>
        </w:rPr>
        <w:t xml:space="preserve">, </w:t>
      </w:r>
      <w:r>
        <w:rPr>
          <w:rFonts w:ascii="Tahoma" w:eastAsia="Tahoma" w:hAnsi="Tahoma" w:cs="Tahoma"/>
          <w:b/>
          <w:color w:val="000000"/>
          <w:sz w:val="18"/>
          <w:szCs w:val="18"/>
        </w:rPr>
        <w:t>Dział Zamówień Publicznych i Zaopatrzenia</w:t>
      </w:r>
      <w:r w:rsidR="003831B5">
        <w:rPr>
          <w:rFonts w:ascii="Tahoma" w:eastAsia="Tahoma" w:hAnsi="Tahoma" w:cs="Tahoma"/>
          <w:b/>
          <w:color w:val="000000"/>
          <w:sz w:val="18"/>
          <w:szCs w:val="18"/>
        </w:rPr>
        <w:t xml:space="preserve"> </w:t>
      </w:r>
      <w:r>
        <w:rPr>
          <w:rFonts w:ascii="Tahoma" w:eastAsia="Tahoma" w:hAnsi="Tahoma" w:cs="Tahoma"/>
          <w:b/>
          <w:color w:val="000000"/>
          <w:sz w:val="18"/>
          <w:szCs w:val="18"/>
        </w:rPr>
        <w:t xml:space="preserve">Aneta </w:t>
      </w:r>
      <w:proofErr w:type="spellStart"/>
      <w:r>
        <w:rPr>
          <w:rFonts w:ascii="Tahoma" w:eastAsia="Tahoma" w:hAnsi="Tahoma" w:cs="Tahoma"/>
          <w:b/>
          <w:color w:val="000000"/>
          <w:sz w:val="18"/>
          <w:szCs w:val="18"/>
        </w:rPr>
        <w:t>Mrygoń</w:t>
      </w:r>
      <w:proofErr w:type="spellEnd"/>
      <w:r>
        <w:rPr>
          <w:rFonts w:ascii="Tahoma" w:eastAsia="Tahoma" w:hAnsi="Tahoma" w:cs="Tahoma"/>
          <w:b/>
          <w:color w:val="000000"/>
          <w:sz w:val="18"/>
          <w:szCs w:val="18"/>
        </w:rPr>
        <w:t>/Agnieszka Horodecka/Agata Gabrielska/Teresa Gurdziel/Radosław Jabłoński</w:t>
      </w:r>
      <w:r w:rsidR="003831B5">
        <w:rPr>
          <w:rFonts w:ascii="Tahoma" w:eastAsia="Tahoma" w:hAnsi="Tahoma" w:cs="Tahoma"/>
          <w:b/>
          <w:color w:val="000000"/>
          <w:sz w:val="18"/>
          <w:szCs w:val="18"/>
        </w:rPr>
        <w:t xml:space="preserve">, </w:t>
      </w:r>
      <w:r>
        <w:rPr>
          <w:rFonts w:ascii="Tahoma" w:eastAsia="Tahoma" w:hAnsi="Tahoma" w:cs="Tahoma"/>
          <w:b/>
          <w:color w:val="000000"/>
          <w:sz w:val="18"/>
          <w:szCs w:val="18"/>
        </w:rPr>
        <w:t>59-900 Zgorzelec, ul. Lubańska 11/12</w:t>
      </w:r>
    </w:p>
    <w:p w:rsidR="00072DF8" w:rsidRDefault="003831B5" w:rsidP="00072DF8">
      <w:pPr>
        <w:pBdr>
          <w:top w:val="nil"/>
          <w:left w:val="nil"/>
          <w:bottom w:val="nil"/>
          <w:right w:val="nil"/>
          <w:between w:val="nil"/>
        </w:pBdr>
        <w:spacing w:line="360" w:lineRule="auto"/>
        <w:ind w:left="284"/>
        <w:jc w:val="center"/>
        <w:rPr>
          <w:rFonts w:ascii="Tahoma" w:eastAsia="Tahoma" w:hAnsi="Tahoma" w:cs="Tahoma"/>
          <w:color w:val="000000"/>
          <w:sz w:val="18"/>
          <w:szCs w:val="18"/>
          <w:u w:val="single"/>
        </w:rPr>
      </w:pPr>
      <w:r w:rsidRPr="003831B5">
        <w:rPr>
          <w:rFonts w:ascii="Tahoma" w:eastAsia="Tahoma" w:hAnsi="Tahoma" w:cs="Tahoma"/>
          <w:color w:val="000000"/>
          <w:sz w:val="18"/>
          <w:szCs w:val="18"/>
          <w:u w:val="single"/>
        </w:rPr>
        <w:t>OFERTA PRZETARGOWA</w:t>
      </w:r>
    </w:p>
    <w:p w:rsidR="003831B5" w:rsidRPr="003831B5" w:rsidRDefault="003831B5" w:rsidP="00072DF8">
      <w:pPr>
        <w:pBdr>
          <w:top w:val="nil"/>
          <w:left w:val="nil"/>
          <w:bottom w:val="nil"/>
          <w:right w:val="nil"/>
          <w:between w:val="nil"/>
        </w:pBdr>
        <w:spacing w:line="360" w:lineRule="auto"/>
        <w:ind w:left="284"/>
        <w:jc w:val="center"/>
        <w:rPr>
          <w:rFonts w:ascii="Tahoma" w:eastAsia="Tahoma" w:hAnsi="Tahoma" w:cs="Tahoma"/>
          <w:color w:val="000000"/>
          <w:sz w:val="18"/>
          <w:szCs w:val="18"/>
        </w:rPr>
      </w:pPr>
      <w:r>
        <w:rPr>
          <w:rFonts w:ascii="Tahoma" w:eastAsia="Tahoma" w:hAnsi="Tahoma" w:cs="Tahoma"/>
          <w:color w:val="000000"/>
          <w:sz w:val="18"/>
          <w:szCs w:val="18"/>
          <w:u w:val="single"/>
        </w:rPr>
        <w:t xml:space="preserve"> </w:t>
      </w:r>
      <w:r w:rsidRPr="003831B5">
        <w:rPr>
          <w:rFonts w:ascii="Tahoma" w:eastAsia="Tahoma" w:hAnsi="Tahoma" w:cs="Tahoma"/>
          <w:color w:val="000000"/>
          <w:sz w:val="18"/>
          <w:szCs w:val="18"/>
        </w:rPr>
        <w:t>„</w:t>
      </w:r>
      <w:r w:rsidRPr="003831B5">
        <w:rPr>
          <w:rFonts w:ascii="Tahoma" w:eastAsia="Tahoma" w:hAnsi="Tahoma" w:cs="Tahoma"/>
          <w:i/>
          <w:color w:val="000000"/>
          <w:sz w:val="18"/>
          <w:szCs w:val="18"/>
        </w:rPr>
        <w:t>Sukcesywne dostawy</w:t>
      </w:r>
      <w:r>
        <w:rPr>
          <w:rFonts w:ascii="Tahoma" w:eastAsia="Tahoma" w:hAnsi="Tahoma" w:cs="Tahoma"/>
          <w:i/>
          <w:color w:val="000000"/>
          <w:sz w:val="18"/>
          <w:szCs w:val="18"/>
        </w:rPr>
        <w:t>:</w:t>
      </w:r>
      <w:r w:rsidRPr="003831B5">
        <w:rPr>
          <w:rFonts w:ascii="Tahoma" w:eastAsia="Tahoma" w:hAnsi="Tahoma" w:cs="Tahoma"/>
          <w:i/>
          <w:color w:val="000000"/>
          <w:sz w:val="18"/>
          <w:szCs w:val="18"/>
        </w:rPr>
        <w:t xml:space="preserve"> materiałów opatrunkowych, środków do dezynfekcji, rękawic chirurgicznych do Apteki Szpitalnej</w:t>
      </w:r>
      <w:r w:rsidR="00072DF8">
        <w:rPr>
          <w:rFonts w:ascii="Tahoma" w:eastAsia="Tahoma" w:hAnsi="Tahoma" w:cs="Tahoma"/>
          <w:i/>
          <w:color w:val="000000"/>
          <w:sz w:val="18"/>
          <w:szCs w:val="18"/>
        </w:rPr>
        <w:t xml:space="preserve"> </w:t>
      </w:r>
      <w:r w:rsidRPr="003831B5">
        <w:rPr>
          <w:rFonts w:ascii="Tahoma" w:eastAsia="Tahoma" w:hAnsi="Tahoma" w:cs="Tahoma"/>
          <w:i/>
          <w:color w:val="000000"/>
          <w:sz w:val="18"/>
          <w:szCs w:val="18"/>
        </w:rPr>
        <w:t xml:space="preserve">oraz środków ochrony indywidualnej przeznaczonych do Pracowni Cytostatyków </w:t>
      </w:r>
      <w:r w:rsidRPr="003831B5">
        <w:rPr>
          <w:rFonts w:ascii="Tahoma" w:eastAsia="Tahoma" w:hAnsi="Tahoma" w:cs="Tahoma"/>
          <w:i/>
          <w:sz w:val="18"/>
          <w:szCs w:val="18"/>
        </w:rPr>
        <w:t>49/</w:t>
      </w:r>
      <w:r w:rsidRPr="003831B5">
        <w:rPr>
          <w:rFonts w:ascii="Tahoma" w:eastAsia="Tahoma" w:hAnsi="Tahoma" w:cs="Tahoma"/>
          <w:color w:val="000000"/>
          <w:sz w:val="18"/>
          <w:szCs w:val="18"/>
        </w:rPr>
        <w:t>ZP/2017”</w:t>
      </w:r>
    </w:p>
    <w:p w:rsidR="003831B5" w:rsidRPr="003831B5" w:rsidRDefault="003831B5" w:rsidP="00072DF8">
      <w:pPr>
        <w:pBdr>
          <w:top w:val="nil"/>
          <w:left w:val="nil"/>
          <w:bottom w:val="nil"/>
          <w:right w:val="nil"/>
          <w:between w:val="nil"/>
        </w:pBdr>
        <w:spacing w:before="100" w:line="276" w:lineRule="auto"/>
        <w:ind w:left="360"/>
        <w:jc w:val="center"/>
        <w:rPr>
          <w:rFonts w:ascii="Tahoma" w:eastAsia="Tahoma" w:hAnsi="Tahoma" w:cs="Tahoma"/>
          <w:color w:val="000000"/>
          <w:sz w:val="18"/>
          <w:szCs w:val="18"/>
          <w:u w:val="single"/>
        </w:rPr>
      </w:pPr>
      <w:r w:rsidRPr="003831B5">
        <w:rPr>
          <w:rFonts w:ascii="Tahoma" w:eastAsia="Tahoma" w:hAnsi="Tahoma" w:cs="Tahoma"/>
          <w:color w:val="000000"/>
          <w:sz w:val="18"/>
          <w:szCs w:val="18"/>
          <w:u w:val="single"/>
        </w:rPr>
        <w:t>NIE OTWIERAĆ PRZED TERMINEM OTWARCIA OFERT</w:t>
      </w:r>
    </w:p>
    <w:p w:rsidR="00DA7838" w:rsidRDefault="00DA7838">
      <w:pPr>
        <w:pBdr>
          <w:top w:val="nil"/>
          <w:left w:val="nil"/>
          <w:bottom w:val="nil"/>
          <w:right w:val="nil"/>
          <w:between w:val="nil"/>
        </w:pBdr>
        <w:ind w:left="284"/>
        <w:jc w:val="both"/>
        <w:rPr>
          <w:rFonts w:ascii="Tahoma" w:eastAsia="Tahoma" w:hAnsi="Tahoma" w:cs="Tahoma"/>
          <w:color w:val="000000"/>
          <w:sz w:val="18"/>
          <w:szCs w:val="18"/>
          <w:u w:val="single"/>
        </w:rPr>
      </w:pPr>
    </w:p>
    <w:p w:rsidR="00DA7838" w:rsidRDefault="00712C13">
      <w:pPr>
        <w:pBdr>
          <w:top w:val="nil"/>
          <w:left w:val="nil"/>
          <w:bottom w:val="nil"/>
          <w:right w:val="nil"/>
          <w:between w:val="nil"/>
        </w:pBdr>
        <w:spacing w:line="276" w:lineRule="auto"/>
        <w:ind w:left="567" w:hanging="709"/>
        <w:jc w:val="both"/>
        <w:rPr>
          <w:rFonts w:ascii="Tahoma" w:eastAsia="Tahoma" w:hAnsi="Tahoma" w:cs="Tahoma"/>
          <w:color w:val="000000"/>
          <w:sz w:val="18"/>
          <w:szCs w:val="18"/>
        </w:rPr>
      </w:pPr>
      <w:r>
        <w:rPr>
          <w:rFonts w:ascii="Tahoma" w:eastAsia="Tahoma" w:hAnsi="Tahoma" w:cs="Tahoma"/>
          <w:color w:val="000000"/>
          <w:sz w:val="18"/>
          <w:szCs w:val="18"/>
        </w:rPr>
        <w:t>12.17. Konsekwencje złożenia oferty niezgodnie z w/w opisem ponosi Wykonawca.</w:t>
      </w:r>
    </w:p>
    <w:p w:rsidR="00DA7838" w:rsidRDefault="00712C13">
      <w:pPr>
        <w:pBdr>
          <w:top w:val="nil"/>
          <w:left w:val="nil"/>
          <w:bottom w:val="nil"/>
          <w:right w:val="nil"/>
          <w:between w:val="nil"/>
        </w:pBdr>
        <w:spacing w:line="276" w:lineRule="auto"/>
        <w:ind w:left="567" w:hanging="709"/>
        <w:jc w:val="both"/>
        <w:rPr>
          <w:rFonts w:ascii="Tahoma" w:eastAsia="Tahoma" w:hAnsi="Tahoma" w:cs="Tahoma"/>
          <w:color w:val="000000"/>
          <w:sz w:val="18"/>
          <w:szCs w:val="18"/>
        </w:rPr>
      </w:pPr>
      <w:r>
        <w:rPr>
          <w:rFonts w:ascii="Tahoma" w:eastAsia="Tahoma" w:hAnsi="Tahoma" w:cs="Tahoma"/>
          <w:color w:val="000000"/>
          <w:sz w:val="18"/>
          <w:szCs w:val="18"/>
        </w:rPr>
        <w:t>12.18. Zaleca się zachować kopie złożonych w ofercie dokumentów.</w:t>
      </w:r>
    </w:p>
    <w:p w:rsidR="00DA7838" w:rsidRDefault="00DA7838">
      <w:pPr>
        <w:pBdr>
          <w:top w:val="nil"/>
          <w:left w:val="nil"/>
          <w:bottom w:val="nil"/>
          <w:right w:val="nil"/>
          <w:between w:val="nil"/>
        </w:pBdr>
        <w:spacing w:line="276" w:lineRule="auto"/>
        <w:jc w:val="both"/>
        <w:rPr>
          <w:rFonts w:ascii="Tahoma" w:eastAsia="Tahoma" w:hAnsi="Tahoma" w:cs="Tahoma"/>
          <w:color w:val="000000"/>
          <w:sz w:val="18"/>
          <w:szCs w:val="18"/>
        </w:rPr>
      </w:pPr>
    </w:p>
    <w:p w:rsidR="00DA7838" w:rsidRDefault="00712C13">
      <w:pPr>
        <w:numPr>
          <w:ilvl w:val="0"/>
          <w:numId w:val="15"/>
        </w:numPr>
        <w:pBdr>
          <w:top w:val="nil"/>
          <w:left w:val="nil"/>
          <w:bottom w:val="nil"/>
          <w:right w:val="nil"/>
          <w:between w:val="nil"/>
        </w:pBdr>
        <w:spacing w:line="276" w:lineRule="auto"/>
        <w:ind w:left="426"/>
        <w:jc w:val="both"/>
        <w:rPr>
          <w:rFonts w:ascii="Tahoma" w:eastAsia="Tahoma" w:hAnsi="Tahoma" w:cs="Tahoma"/>
          <w:color w:val="000000"/>
          <w:sz w:val="18"/>
          <w:szCs w:val="18"/>
          <w:highlight w:val="lightGray"/>
          <w:u w:val="single"/>
        </w:rPr>
      </w:pPr>
      <w:r>
        <w:rPr>
          <w:rFonts w:ascii="Tahoma" w:eastAsia="Tahoma" w:hAnsi="Tahoma" w:cs="Tahoma"/>
          <w:b/>
          <w:color w:val="000000"/>
          <w:sz w:val="18"/>
          <w:szCs w:val="18"/>
          <w:highlight w:val="lightGray"/>
          <w:u w:val="single"/>
        </w:rPr>
        <w:t xml:space="preserve">Miejsce oraz termin składania i otwarcia ofert. </w:t>
      </w: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13.1. Oferty należy złożyć w siedzibie Zamawiającego w:</w:t>
      </w: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ab/>
      </w:r>
      <w:r>
        <w:rPr>
          <w:rFonts w:ascii="Tahoma" w:eastAsia="Tahoma" w:hAnsi="Tahoma" w:cs="Tahoma"/>
          <w:b/>
          <w:color w:val="000000"/>
          <w:sz w:val="18"/>
          <w:szCs w:val="18"/>
        </w:rPr>
        <w:t xml:space="preserve">Dziale Zamówień Publicznych i Zaopatrzenia – I piętro budynku administracji, pokój nr 13-14 </w:t>
      </w: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b/>
          <w:color w:val="000000"/>
          <w:sz w:val="18"/>
          <w:szCs w:val="18"/>
        </w:rPr>
        <w:tab/>
        <w:t xml:space="preserve">WS-SPZOZ w Zgorzelcu przy ul. Lubańskiej 11-12, 59-900 Zgorzelec, </w:t>
      </w:r>
    </w:p>
    <w:p w:rsidR="00DA7838" w:rsidRPr="00072DF8" w:rsidRDefault="00712C13">
      <w:pPr>
        <w:pBdr>
          <w:top w:val="nil"/>
          <w:left w:val="nil"/>
          <w:bottom w:val="nil"/>
          <w:right w:val="nil"/>
          <w:between w:val="nil"/>
        </w:pBdr>
        <w:spacing w:line="276" w:lineRule="auto"/>
        <w:ind w:left="426" w:hanging="568"/>
        <w:jc w:val="both"/>
        <w:rPr>
          <w:rFonts w:ascii="Tahoma" w:eastAsia="Tahoma" w:hAnsi="Tahoma" w:cs="Tahoma"/>
          <w:color w:val="92D050"/>
          <w:sz w:val="18"/>
          <w:szCs w:val="18"/>
        </w:rPr>
      </w:pPr>
      <w:r>
        <w:rPr>
          <w:rFonts w:ascii="Tahoma" w:eastAsia="Tahoma" w:hAnsi="Tahoma" w:cs="Tahoma"/>
          <w:b/>
          <w:color w:val="000000"/>
          <w:sz w:val="18"/>
          <w:szCs w:val="18"/>
        </w:rPr>
        <w:tab/>
      </w:r>
      <w:r w:rsidRPr="00422F0D">
        <w:rPr>
          <w:rFonts w:ascii="Tahoma" w:eastAsia="Tahoma" w:hAnsi="Tahoma" w:cs="Tahoma"/>
          <w:b/>
          <w:color w:val="000000"/>
          <w:sz w:val="18"/>
          <w:szCs w:val="18"/>
        </w:rPr>
        <w:t xml:space="preserve">w nieprzekraczalnym terminie </w:t>
      </w:r>
      <w:r w:rsidRPr="00072DF8">
        <w:rPr>
          <w:rFonts w:ascii="Tahoma" w:eastAsia="Tahoma" w:hAnsi="Tahoma" w:cs="Tahoma"/>
          <w:b/>
          <w:color w:val="92D050"/>
          <w:sz w:val="18"/>
          <w:szCs w:val="18"/>
        </w:rPr>
        <w:t xml:space="preserve">w terminie do dnia </w:t>
      </w:r>
      <w:r w:rsidR="00422F0D" w:rsidRPr="00C961F9">
        <w:rPr>
          <w:rFonts w:ascii="Tahoma" w:eastAsia="Tahoma" w:hAnsi="Tahoma" w:cs="Tahoma"/>
          <w:b/>
          <w:strike/>
          <w:color w:val="92D050"/>
          <w:sz w:val="18"/>
          <w:szCs w:val="18"/>
        </w:rPr>
        <w:t>0</w:t>
      </w:r>
      <w:r w:rsidR="001D70E7" w:rsidRPr="00C961F9">
        <w:rPr>
          <w:rFonts w:ascii="Tahoma" w:eastAsia="Tahoma" w:hAnsi="Tahoma" w:cs="Tahoma"/>
          <w:b/>
          <w:strike/>
          <w:color w:val="92D050"/>
          <w:sz w:val="18"/>
          <w:szCs w:val="18"/>
        </w:rPr>
        <w:t>8</w:t>
      </w:r>
      <w:r w:rsidR="00422F0D" w:rsidRPr="00C961F9">
        <w:rPr>
          <w:rFonts w:ascii="Tahoma" w:eastAsia="Tahoma" w:hAnsi="Tahoma" w:cs="Tahoma"/>
          <w:b/>
          <w:strike/>
          <w:color w:val="92D050"/>
          <w:sz w:val="18"/>
          <w:szCs w:val="18"/>
        </w:rPr>
        <w:t>.11.2018 r.</w:t>
      </w:r>
      <w:r w:rsidR="00422F0D" w:rsidRPr="00C961F9">
        <w:rPr>
          <w:rFonts w:ascii="Tahoma" w:eastAsia="Tahoma" w:hAnsi="Tahoma" w:cs="Tahoma"/>
          <w:b/>
          <w:color w:val="92D050"/>
          <w:sz w:val="18"/>
          <w:szCs w:val="18"/>
        </w:rPr>
        <w:t xml:space="preserve"> </w:t>
      </w:r>
      <w:r w:rsidR="00C961F9" w:rsidRPr="00C961F9">
        <w:rPr>
          <w:rFonts w:ascii="Tahoma" w:eastAsia="Tahoma" w:hAnsi="Tahoma" w:cs="Tahoma"/>
          <w:b/>
          <w:color w:val="7030A0"/>
          <w:sz w:val="18"/>
          <w:szCs w:val="18"/>
        </w:rPr>
        <w:t xml:space="preserve">09-11-2018 r. </w:t>
      </w:r>
      <w:r w:rsidRPr="00072DF8">
        <w:rPr>
          <w:rFonts w:ascii="Tahoma" w:eastAsia="Tahoma" w:hAnsi="Tahoma" w:cs="Tahoma"/>
          <w:b/>
          <w:color w:val="92D050"/>
          <w:sz w:val="18"/>
          <w:szCs w:val="18"/>
        </w:rPr>
        <w:t xml:space="preserve">do godz. 12:00.  </w:t>
      </w:r>
    </w:p>
    <w:p w:rsidR="00DA7838" w:rsidRPr="00422F0D" w:rsidRDefault="00712C13">
      <w:pPr>
        <w:pBdr>
          <w:top w:val="nil"/>
          <w:left w:val="nil"/>
          <w:bottom w:val="nil"/>
          <w:right w:val="nil"/>
          <w:between w:val="nil"/>
        </w:pBdr>
        <w:spacing w:line="276" w:lineRule="auto"/>
        <w:ind w:left="426" w:hanging="426"/>
        <w:jc w:val="both"/>
        <w:rPr>
          <w:rFonts w:ascii="Tahoma" w:eastAsia="Tahoma" w:hAnsi="Tahoma" w:cs="Tahoma"/>
          <w:color w:val="000000"/>
          <w:sz w:val="18"/>
          <w:szCs w:val="18"/>
        </w:rPr>
      </w:pPr>
      <w:r w:rsidRPr="00422F0D">
        <w:rPr>
          <w:rFonts w:ascii="Tahoma" w:eastAsia="Tahoma" w:hAnsi="Tahoma" w:cs="Tahoma"/>
          <w:b/>
          <w:color w:val="000000"/>
          <w:sz w:val="18"/>
          <w:szCs w:val="18"/>
        </w:rPr>
        <w:tab/>
        <w:t>Zamawiający pracuje w dni robocze w godzinach od 7.30 do 15.00.</w:t>
      </w:r>
    </w:p>
    <w:p w:rsidR="00DA7838" w:rsidRDefault="00DA7838">
      <w:pPr>
        <w:pBdr>
          <w:top w:val="nil"/>
          <w:left w:val="nil"/>
          <w:bottom w:val="nil"/>
          <w:right w:val="nil"/>
          <w:between w:val="nil"/>
        </w:pBdr>
        <w:spacing w:line="276" w:lineRule="auto"/>
        <w:ind w:left="426" w:hanging="426"/>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 xml:space="preserve">13.2. Złożenie oferty w miejscu innym, niż wyżej opisane może skutkować nie dotarciem oferty do komisji przetargowej w terminie wyznaczonym na składanie ofert z winy Wykonawcy. Oferta taka, jako złożona po terminie, nie będzie brała udziału w niniejszym postępowaniu przetargowym. </w:t>
      </w:r>
    </w:p>
    <w:p w:rsidR="00DA7838" w:rsidRDefault="00DA7838">
      <w:pPr>
        <w:pBdr>
          <w:top w:val="nil"/>
          <w:left w:val="nil"/>
          <w:bottom w:val="nil"/>
          <w:right w:val="nil"/>
          <w:between w:val="nil"/>
        </w:pBdr>
        <w:spacing w:line="276" w:lineRule="auto"/>
        <w:ind w:left="426" w:hanging="568"/>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 xml:space="preserve">13.3. Zamawiający niezwłocznie zawiadamia Wykonawcę o złożeniu oferty po terminie. Oferta złożona po terminie zostanie zwrócona Wykonawcy bez otwierania, po upływie terminu przewidzianego na wniesienie odwołania. </w:t>
      </w:r>
    </w:p>
    <w:p w:rsidR="00DA7838" w:rsidRDefault="00DA7838">
      <w:pPr>
        <w:pBdr>
          <w:top w:val="nil"/>
          <w:left w:val="nil"/>
          <w:bottom w:val="nil"/>
          <w:right w:val="nil"/>
          <w:between w:val="nil"/>
        </w:pBdr>
        <w:spacing w:line="276" w:lineRule="auto"/>
        <w:ind w:left="426" w:hanging="568"/>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 xml:space="preserve">13.4. </w:t>
      </w:r>
      <w:r w:rsidRPr="00072DF8">
        <w:rPr>
          <w:rFonts w:ascii="Tahoma" w:eastAsia="Tahoma" w:hAnsi="Tahoma" w:cs="Tahoma"/>
          <w:b/>
        </w:rPr>
        <w:t>Otwarcie ofert nastąpi</w:t>
      </w:r>
      <w:r>
        <w:rPr>
          <w:rFonts w:ascii="Tahoma" w:eastAsia="Tahoma" w:hAnsi="Tahoma" w:cs="Tahoma"/>
          <w:b/>
          <w:color w:val="FF0000"/>
        </w:rPr>
        <w:t xml:space="preserve"> </w:t>
      </w:r>
      <w:r w:rsidRPr="00072DF8">
        <w:rPr>
          <w:rFonts w:ascii="Tahoma" w:eastAsia="Tahoma" w:hAnsi="Tahoma" w:cs="Tahoma"/>
          <w:b/>
          <w:color w:val="92D050"/>
        </w:rPr>
        <w:t xml:space="preserve">w dniu </w:t>
      </w:r>
      <w:r w:rsidR="00422F0D" w:rsidRPr="00C961F9">
        <w:rPr>
          <w:rFonts w:ascii="Tahoma" w:eastAsia="Tahoma" w:hAnsi="Tahoma" w:cs="Tahoma"/>
          <w:b/>
          <w:strike/>
          <w:color w:val="92D050"/>
        </w:rPr>
        <w:t>0</w:t>
      </w:r>
      <w:r w:rsidR="001D70E7" w:rsidRPr="00C961F9">
        <w:rPr>
          <w:rFonts w:ascii="Tahoma" w:eastAsia="Tahoma" w:hAnsi="Tahoma" w:cs="Tahoma"/>
          <w:b/>
          <w:strike/>
          <w:color w:val="92D050"/>
        </w:rPr>
        <w:t>8</w:t>
      </w:r>
      <w:r w:rsidR="00422F0D" w:rsidRPr="00C961F9">
        <w:rPr>
          <w:rFonts w:ascii="Tahoma" w:eastAsia="Tahoma" w:hAnsi="Tahoma" w:cs="Tahoma"/>
          <w:b/>
          <w:strike/>
          <w:color w:val="92D050"/>
        </w:rPr>
        <w:t>.11.2018 r.</w:t>
      </w:r>
      <w:r w:rsidR="00422F0D" w:rsidRPr="00C961F9">
        <w:rPr>
          <w:rFonts w:ascii="Tahoma" w:eastAsia="Tahoma" w:hAnsi="Tahoma" w:cs="Tahoma"/>
          <w:b/>
          <w:color w:val="92D050"/>
        </w:rPr>
        <w:t xml:space="preserve"> </w:t>
      </w:r>
      <w:r w:rsidR="00C961F9" w:rsidRPr="00C961F9">
        <w:rPr>
          <w:rFonts w:ascii="Tahoma" w:eastAsia="Tahoma" w:hAnsi="Tahoma" w:cs="Tahoma"/>
          <w:b/>
          <w:color w:val="7030A0"/>
        </w:rPr>
        <w:t xml:space="preserve">09-11-2018 r. </w:t>
      </w:r>
      <w:r w:rsidRPr="00072DF8">
        <w:rPr>
          <w:rFonts w:ascii="Tahoma" w:eastAsia="Tahoma" w:hAnsi="Tahoma" w:cs="Tahoma"/>
          <w:b/>
          <w:color w:val="92D050"/>
        </w:rPr>
        <w:t>o godz. 12:30,</w:t>
      </w:r>
      <w:r w:rsidRPr="00072DF8">
        <w:rPr>
          <w:rFonts w:ascii="Tahoma" w:eastAsia="Tahoma" w:hAnsi="Tahoma" w:cs="Tahoma"/>
          <w:b/>
          <w:color w:val="92D050"/>
          <w:sz w:val="18"/>
          <w:szCs w:val="18"/>
        </w:rPr>
        <w:t xml:space="preserve"> </w:t>
      </w:r>
      <w:r>
        <w:rPr>
          <w:rFonts w:ascii="Tahoma" w:eastAsia="Tahoma" w:hAnsi="Tahoma" w:cs="Tahoma"/>
          <w:b/>
          <w:color w:val="000000"/>
          <w:sz w:val="18"/>
          <w:szCs w:val="18"/>
        </w:rPr>
        <w:t xml:space="preserve">w siedzibie Zamawiającego w Dziale Zamówień Publicznych i Zaopatrzenia – I piętro budynku administracji WS- SPZOZ w Zgorzelcu przy ul. Lubańskiej 11-12, pokój nr 13-14. Otwarcie </w:t>
      </w:r>
      <w:bookmarkStart w:id="4" w:name="_GoBack"/>
      <w:bookmarkEnd w:id="4"/>
      <w:r>
        <w:rPr>
          <w:rFonts w:ascii="Tahoma" w:eastAsia="Tahoma" w:hAnsi="Tahoma" w:cs="Tahoma"/>
          <w:b/>
          <w:color w:val="000000"/>
          <w:sz w:val="18"/>
          <w:szCs w:val="18"/>
        </w:rPr>
        <w:t>ofert jest jawne.</w:t>
      </w:r>
    </w:p>
    <w:p w:rsidR="00DA7838" w:rsidRDefault="00DA7838">
      <w:pPr>
        <w:pBdr>
          <w:top w:val="nil"/>
          <w:left w:val="nil"/>
          <w:bottom w:val="nil"/>
          <w:right w:val="nil"/>
          <w:between w:val="nil"/>
        </w:pBdr>
        <w:spacing w:line="276" w:lineRule="auto"/>
        <w:ind w:left="426" w:hanging="568"/>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13.5. Bezpośrednio przed otwarciem ofert Zamawiający poda kwotę, jaką zamierza przeznaczyć na sfinansowanie zamówienia.</w:t>
      </w:r>
    </w:p>
    <w:p w:rsidR="00DA7838" w:rsidRDefault="00DA7838">
      <w:pPr>
        <w:pBdr>
          <w:top w:val="nil"/>
          <w:left w:val="nil"/>
          <w:bottom w:val="nil"/>
          <w:right w:val="nil"/>
          <w:between w:val="nil"/>
        </w:pBdr>
        <w:spacing w:line="276" w:lineRule="auto"/>
        <w:ind w:left="426" w:hanging="568"/>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13.6. Podczas otwarcia ofert Zamawiający poda nazwy (firmy) oraz adresy Wykonawców, a także informacje dotyczące ceny, terminu wykonania zamówienia, okresu gwarancji i warunków płatności zawartych w ofertach – jeżeli dotyczy.</w:t>
      </w:r>
    </w:p>
    <w:p w:rsidR="00DA7838" w:rsidRDefault="00DA7838">
      <w:pPr>
        <w:pBdr>
          <w:top w:val="nil"/>
          <w:left w:val="nil"/>
          <w:bottom w:val="nil"/>
          <w:right w:val="nil"/>
          <w:between w:val="nil"/>
        </w:pBdr>
        <w:spacing w:line="276" w:lineRule="auto"/>
        <w:ind w:left="426" w:hanging="568"/>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13.7. Niezwłocznie po otwarciu ofert Zamawiający zamieszcza na stronie internetowej informacje dotyczące:</w:t>
      </w:r>
    </w:p>
    <w:p w:rsidR="00DA7838" w:rsidRDefault="00712C13">
      <w:pPr>
        <w:numPr>
          <w:ilvl w:val="0"/>
          <w:numId w:val="9"/>
        </w:numPr>
        <w:pBdr>
          <w:top w:val="nil"/>
          <w:left w:val="nil"/>
          <w:bottom w:val="nil"/>
          <w:right w:val="nil"/>
          <w:between w:val="nil"/>
        </w:pBdr>
        <w:spacing w:line="276" w:lineRule="auto"/>
        <w:ind w:left="993"/>
        <w:jc w:val="both"/>
        <w:rPr>
          <w:color w:val="000000"/>
          <w:sz w:val="18"/>
          <w:szCs w:val="18"/>
        </w:rPr>
      </w:pPr>
      <w:r>
        <w:rPr>
          <w:rFonts w:ascii="Tahoma" w:eastAsia="Tahoma" w:hAnsi="Tahoma" w:cs="Tahoma"/>
          <w:color w:val="000000"/>
          <w:sz w:val="18"/>
          <w:szCs w:val="18"/>
        </w:rPr>
        <w:t>kwoty, jaką zamierza przeznaczyć na sfinansowanie zamówienia;</w:t>
      </w:r>
    </w:p>
    <w:p w:rsidR="00DA7838" w:rsidRDefault="00712C13">
      <w:pPr>
        <w:numPr>
          <w:ilvl w:val="0"/>
          <w:numId w:val="9"/>
        </w:numPr>
        <w:pBdr>
          <w:top w:val="nil"/>
          <w:left w:val="nil"/>
          <w:bottom w:val="nil"/>
          <w:right w:val="nil"/>
          <w:between w:val="nil"/>
        </w:pBdr>
        <w:spacing w:line="276" w:lineRule="auto"/>
        <w:ind w:left="993"/>
        <w:jc w:val="both"/>
        <w:rPr>
          <w:color w:val="000000"/>
          <w:sz w:val="18"/>
          <w:szCs w:val="18"/>
        </w:rPr>
      </w:pPr>
      <w:r>
        <w:rPr>
          <w:rFonts w:ascii="Tahoma" w:eastAsia="Tahoma" w:hAnsi="Tahoma" w:cs="Tahoma"/>
          <w:color w:val="000000"/>
          <w:sz w:val="18"/>
          <w:szCs w:val="18"/>
        </w:rPr>
        <w:t xml:space="preserve"> firm oraz adresów Wykonawców, którzy złożyli oferty w terminie;</w:t>
      </w:r>
    </w:p>
    <w:p w:rsidR="00DA7838" w:rsidRDefault="00712C13">
      <w:pPr>
        <w:numPr>
          <w:ilvl w:val="0"/>
          <w:numId w:val="9"/>
        </w:numPr>
        <w:pBdr>
          <w:top w:val="nil"/>
          <w:left w:val="nil"/>
          <w:bottom w:val="nil"/>
          <w:right w:val="nil"/>
          <w:between w:val="nil"/>
        </w:pBdr>
        <w:spacing w:line="276" w:lineRule="auto"/>
        <w:ind w:left="993"/>
        <w:jc w:val="both"/>
        <w:rPr>
          <w:color w:val="000000"/>
          <w:sz w:val="18"/>
          <w:szCs w:val="18"/>
        </w:rPr>
      </w:pPr>
      <w:r>
        <w:rPr>
          <w:rFonts w:ascii="Tahoma" w:eastAsia="Tahoma" w:hAnsi="Tahoma" w:cs="Tahoma"/>
          <w:color w:val="000000"/>
          <w:sz w:val="18"/>
          <w:szCs w:val="18"/>
        </w:rPr>
        <w:t>ceny terminu wykonania zamówienia, okresu gwarancji i warunków płatności zawartych w ofertach – jeżeli dotyczy.</w:t>
      </w:r>
    </w:p>
    <w:p w:rsidR="00DA7838" w:rsidRDefault="00DA7838">
      <w:pPr>
        <w:pBdr>
          <w:top w:val="nil"/>
          <w:left w:val="nil"/>
          <w:bottom w:val="nil"/>
          <w:right w:val="nil"/>
          <w:between w:val="nil"/>
        </w:pBdr>
        <w:spacing w:line="276" w:lineRule="auto"/>
        <w:ind w:left="993"/>
        <w:jc w:val="both"/>
        <w:rPr>
          <w:rFonts w:ascii="Tahoma" w:eastAsia="Tahoma" w:hAnsi="Tahoma" w:cs="Tahoma"/>
          <w:color w:val="000000"/>
          <w:sz w:val="18"/>
          <w:szCs w:val="18"/>
        </w:rPr>
      </w:pPr>
    </w:p>
    <w:p w:rsidR="00DA7838" w:rsidRDefault="00712C13">
      <w:pPr>
        <w:numPr>
          <w:ilvl w:val="0"/>
          <w:numId w:val="15"/>
        </w:numPr>
        <w:pBdr>
          <w:top w:val="nil"/>
          <w:left w:val="nil"/>
          <w:bottom w:val="nil"/>
          <w:right w:val="nil"/>
          <w:between w:val="nil"/>
        </w:pBdr>
        <w:spacing w:line="276" w:lineRule="auto"/>
        <w:ind w:left="426"/>
        <w:jc w:val="both"/>
        <w:rPr>
          <w:rFonts w:ascii="Tahoma" w:eastAsia="Tahoma" w:hAnsi="Tahoma" w:cs="Tahoma"/>
          <w:color w:val="000000"/>
          <w:sz w:val="18"/>
          <w:szCs w:val="18"/>
          <w:highlight w:val="lightGray"/>
          <w:u w:val="single"/>
        </w:rPr>
      </w:pPr>
      <w:r>
        <w:rPr>
          <w:rFonts w:ascii="Tahoma" w:eastAsia="Tahoma" w:hAnsi="Tahoma" w:cs="Tahoma"/>
          <w:b/>
          <w:color w:val="000000"/>
          <w:sz w:val="18"/>
          <w:szCs w:val="18"/>
          <w:highlight w:val="lightGray"/>
          <w:u w:val="single"/>
        </w:rPr>
        <w:t xml:space="preserve">Opis sposobu obliczenia ceny. </w:t>
      </w:r>
    </w:p>
    <w:p w:rsidR="00DA7838" w:rsidRDefault="00712C13">
      <w:pPr>
        <w:pBdr>
          <w:top w:val="nil"/>
          <w:left w:val="nil"/>
          <w:bottom w:val="nil"/>
          <w:right w:val="nil"/>
          <w:between w:val="nil"/>
        </w:pBdr>
        <w:spacing w:line="276" w:lineRule="auto"/>
        <w:ind w:left="-142"/>
        <w:jc w:val="both"/>
        <w:rPr>
          <w:rFonts w:ascii="Tahoma" w:eastAsia="Tahoma" w:hAnsi="Tahoma" w:cs="Tahoma"/>
          <w:color w:val="000000"/>
          <w:sz w:val="18"/>
          <w:szCs w:val="18"/>
        </w:rPr>
      </w:pPr>
      <w:r>
        <w:rPr>
          <w:rFonts w:ascii="Tahoma" w:eastAsia="Tahoma" w:hAnsi="Tahoma" w:cs="Tahoma"/>
          <w:color w:val="000000"/>
          <w:sz w:val="18"/>
          <w:szCs w:val="18"/>
        </w:rPr>
        <w:t xml:space="preserve">14.1. Oferowana przez Wykonawcę cena oferty to cena brutto. </w:t>
      </w:r>
    </w:p>
    <w:p w:rsidR="00DA7838" w:rsidRDefault="00DA7838">
      <w:pPr>
        <w:pBdr>
          <w:top w:val="nil"/>
          <w:left w:val="nil"/>
          <w:bottom w:val="nil"/>
          <w:right w:val="nil"/>
          <w:between w:val="nil"/>
        </w:pBdr>
        <w:spacing w:line="276" w:lineRule="auto"/>
        <w:ind w:left="-142"/>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 xml:space="preserve">14.2. 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w:t>
      </w:r>
      <w:r>
        <w:rPr>
          <w:rFonts w:ascii="Tahoma" w:eastAsia="Tahoma" w:hAnsi="Tahoma" w:cs="Tahoma"/>
          <w:color w:val="000000"/>
          <w:sz w:val="18"/>
          <w:szCs w:val="18"/>
        </w:rPr>
        <w:lastRenderedPageBreak/>
        <w:t xml:space="preserve">powinna zawierać wszelkiego rodzaju opłaty i koszty związane z dostawą: wartość oferowanego przedmiotu zamówienia, koszty transportu </w:t>
      </w:r>
      <w:proofErr w:type="spellStart"/>
      <w:r>
        <w:rPr>
          <w:rFonts w:ascii="Tahoma" w:eastAsia="Tahoma" w:hAnsi="Tahoma" w:cs="Tahoma"/>
          <w:color w:val="000000"/>
          <w:sz w:val="18"/>
          <w:szCs w:val="18"/>
        </w:rPr>
        <w:t>loco</w:t>
      </w:r>
      <w:proofErr w:type="spellEnd"/>
      <w:r>
        <w:rPr>
          <w:rFonts w:ascii="Tahoma" w:eastAsia="Tahoma" w:hAnsi="Tahoma" w:cs="Tahoma"/>
          <w:color w:val="000000"/>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rsidR="00DA7838" w:rsidRDefault="00DA7838">
      <w:pPr>
        <w:pBdr>
          <w:top w:val="nil"/>
          <w:left w:val="nil"/>
          <w:bottom w:val="nil"/>
          <w:right w:val="nil"/>
          <w:between w:val="nil"/>
        </w:pBdr>
        <w:spacing w:line="276" w:lineRule="auto"/>
        <w:ind w:left="426" w:hanging="568"/>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 xml:space="preserve">14.3. Zaokrąglenia cen w złotych w Formularzu cenowym (załącznik nr 2 do SIWZ) w kolumnach Wartość netto, Wartość VAT, Wartość brutto należy dokonać do dwóch miejsc po przecinku według zasady, że trzecia cyfra po przecinku od 5 w górę powoduje zaokrąglenie drugiej cyfry po przecinku w górę o 1. Jeżeli trzecia cyfra po przecinku jest niższa od 5, to druga cyfra po przecinku nie ulega zmianie.  </w:t>
      </w:r>
    </w:p>
    <w:p w:rsidR="00DA7838" w:rsidRDefault="00DA7838">
      <w:pPr>
        <w:pBdr>
          <w:top w:val="nil"/>
          <w:left w:val="nil"/>
          <w:bottom w:val="nil"/>
          <w:right w:val="nil"/>
          <w:between w:val="nil"/>
        </w:pBdr>
        <w:spacing w:line="276" w:lineRule="auto"/>
        <w:ind w:left="426" w:hanging="568"/>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14.4. 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rsidR="00DA7838" w:rsidRDefault="00DA7838">
      <w:pPr>
        <w:pBdr>
          <w:top w:val="nil"/>
          <w:left w:val="nil"/>
          <w:bottom w:val="nil"/>
          <w:right w:val="nil"/>
          <w:between w:val="nil"/>
        </w:pBdr>
        <w:spacing w:line="276" w:lineRule="auto"/>
        <w:ind w:left="426" w:hanging="568"/>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 xml:space="preserve">14.5. Cenę oferty należy obliczyć zgodnie z wzorem: cena netto x ilość = wartość netto + wartość VAT = wartość brutto. (Wartość netto, Wartość podatku VAT i Wartość brutto muszą być przedstawione z dokładnością do dwóch miejsc po przecinku). </w:t>
      </w:r>
    </w:p>
    <w:p w:rsidR="00DA7838" w:rsidRDefault="00DA7838">
      <w:pPr>
        <w:pBdr>
          <w:top w:val="nil"/>
          <w:left w:val="nil"/>
          <w:bottom w:val="nil"/>
          <w:right w:val="nil"/>
          <w:between w:val="nil"/>
        </w:pBdr>
        <w:spacing w:line="276" w:lineRule="auto"/>
        <w:ind w:left="426" w:hanging="568"/>
        <w:jc w:val="both"/>
        <w:rPr>
          <w:rFonts w:ascii="Tahoma" w:eastAsia="Tahoma" w:hAnsi="Tahoma" w:cs="Tahoma"/>
          <w:color w:val="000000"/>
          <w:sz w:val="10"/>
          <w:szCs w:val="10"/>
        </w:rPr>
      </w:pPr>
    </w:p>
    <w:p w:rsidR="00DA7838" w:rsidRPr="00072DF8" w:rsidRDefault="00712C13">
      <w:pPr>
        <w:pBdr>
          <w:top w:val="nil"/>
          <w:left w:val="nil"/>
          <w:bottom w:val="nil"/>
          <w:right w:val="nil"/>
          <w:between w:val="nil"/>
        </w:pBdr>
        <w:spacing w:line="276" w:lineRule="auto"/>
        <w:ind w:left="426" w:hanging="568"/>
        <w:jc w:val="both"/>
        <w:rPr>
          <w:rFonts w:ascii="Tahoma" w:eastAsia="Tahoma" w:hAnsi="Tahoma" w:cs="Tahoma"/>
          <w:b/>
          <w:sz w:val="18"/>
          <w:szCs w:val="18"/>
        </w:rPr>
      </w:pPr>
      <w:r>
        <w:rPr>
          <w:rFonts w:ascii="Tahoma" w:eastAsia="Tahoma" w:hAnsi="Tahoma" w:cs="Tahoma"/>
          <w:color w:val="000000"/>
          <w:sz w:val="18"/>
          <w:szCs w:val="18"/>
        </w:rPr>
        <w:t xml:space="preserve">14.6. Jeżeli złożono ofertę, której wybór prowadziłby do powstania u Zamawiającego obowiązku podatkowego zgodnie z przepisami o podatku VAT, Zamawiający w celu oceny takiej oferty dolicza do przedstawionej w niej ceny podatek VAT, który miałby obowiązek rozliczyć zgodnie z obowiązującymi przepisami. </w:t>
      </w:r>
      <w:r>
        <w:rPr>
          <w:rFonts w:ascii="Tahoma" w:eastAsia="Tahoma" w:hAnsi="Tahoma" w:cs="Tahoma"/>
          <w:i/>
          <w:color w:val="000000"/>
          <w:sz w:val="18"/>
          <w:szCs w:val="18"/>
          <w:u w:val="single"/>
        </w:rPr>
        <w:t xml:space="preserve">Wykonawca, składając natomiast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072DF8">
        <w:rPr>
          <w:rFonts w:ascii="Tahoma" w:eastAsia="Tahoma" w:hAnsi="Tahoma" w:cs="Tahoma"/>
          <w:b/>
          <w:sz w:val="18"/>
          <w:szCs w:val="18"/>
        </w:rPr>
        <w:t>(pkt 7 Formularza ofert</w:t>
      </w:r>
      <w:r w:rsidR="00422F0D" w:rsidRPr="00072DF8">
        <w:rPr>
          <w:rFonts w:ascii="Tahoma" w:eastAsia="Tahoma" w:hAnsi="Tahoma" w:cs="Tahoma"/>
          <w:b/>
          <w:sz w:val="18"/>
          <w:szCs w:val="18"/>
        </w:rPr>
        <w:t>y)</w:t>
      </w:r>
      <w:r w:rsidRPr="00072DF8">
        <w:rPr>
          <w:rFonts w:ascii="Tahoma" w:eastAsia="Tahoma" w:hAnsi="Tahoma" w:cs="Tahoma"/>
          <w:b/>
          <w:sz w:val="18"/>
          <w:szCs w:val="18"/>
        </w:rPr>
        <w:t>.</w:t>
      </w:r>
    </w:p>
    <w:p w:rsidR="00DA7838" w:rsidRDefault="00DA7838">
      <w:pPr>
        <w:pBdr>
          <w:top w:val="nil"/>
          <w:left w:val="nil"/>
          <w:bottom w:val="nil"/>
          <w:right w:val="nil"/>
          <w:between w:val="nil"/>
        </w:pBdr>
        <w:spacing w:line="276" w:lineRule="auto"/>
        <w:ind w:left="426" w:hanging="568"/>
        <w:jc w:val="both"/>
        <w:rPr>
          <w:rFonts w:ascii="Tahoma" w:eastAsia="Tahoma" w:hAnsi="Tahoma" w:cs="Tahoma"/>
          <w:color w:val="000000"/>
          <w:sz w:val="10"/>
          <w:szCs w:val="10"/>
        </w:rPr>
      </w:pPr>
    </w:p>
    <w:p w:rsidR="00DA7838" w:rsidRDefault="00712C13">
      <w:pPr>
        <w:pBdr>
          <w:top w:val="nil"/>
          <w:left w:val="nil"/>
          <w:bottom w:val="nil"/>
          <w:right w:val="nil"/>
          <w:between w:val="nil"/>
        </w:pBdr>
        <w:spacing w:after="240"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14.7. 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opublikowania ogłoszenia o zamówieniu w Biuletynie Zamówień Publicznych lub w Dzienniku Urzędowym Unii Europejskiej, a w przypadku braku takiego dnia, w dniu najbliższym dniowi opublikowania ogłoszenia o zamówieniu w Biuletynie Zamówień Publicznych lub w Dzienniku Urzędowym Unii Europejskiej.</w:t>
      </w:r>
    </w:p>
    <w:p w:rsidR="00DA7838" w:rsidRDefault="00712C13">
      <w:pPr>
        <w:numPr>
          <w:ilvl w:val="0"/>
          <w:numId w:val="15"/>
        </w:numPr>
        <w:pBdr>
          <w:top w:val="nil"/>
          <w:left w:val="nil"/>
          <w:bottom w:val="nil"/>
          <w:right w:val="nil"/>
          <w:between w:val="nil"/>
        </w:pBdr>
        <w:spacing w:line="276" w:lineRule="auto"/>
        <w:ind w:left="426" w:hanging="426"/>
        <w:jc w:val="both"/>
        <w:rPr>
          <w:rFonts w:ascii="Tahoma" w:eastAsia="Tahoma" w:hAnsi="Tahoma" w:cs="Tahoma"/>
          <w:color w:val="000000"/>
          <w:sz w:val="18"/>
          <w:szCs w:val="18"/>
          <w:highlight w:val="lightGray"/>
          <w:u w:val="single"/>
        </w:rPr>
      </w:pPr>
      <w:r>
        <w:rPr>
          <w:rFonts w:ascii="Tahoma" w:eastAsia="Tahoma" w:hAnsi="Tahoma" w:cs="Tahoma"/>
          <w:b/>
          <w:color w:val="000000"/>
          <w:sz w:val="18"/>
          <w:szCs w:val="18"/>
          <w:highlight w:val="lightGray"/>
          <w:u w:val="single"/>
        </w:rPr>
        <w:t xml:space="preserve">Opis kryteriów, którymi Zamawiający będzie się kierował przy wyborze oferty, znaczenie kryteriów, sposób oceny ofert. </w:t>
      </w:r>
    </w:p>
    <w:p w:rsidR="00DA7838" w:rsidRDefault="00712C13">
      <w:pPr>
        <w:numPr>
          <w:ilvl w:val="1"/>
          <w:numId w:val="11"/>
        </w:numPr>
        <w:pBdr>
          <w:top w:val="nil"/>
          <w:left w:val="nil"/>
          <w:bottom w:val="nil"/>
          <w:right w:val="nil"/>
          <w:between w:val="nil"/>
        </w:pBdr>
        <w:spacing w:line="276" w:lineRule="auto"/>
        <w:jc w:val="both"/>
        <w:rPr>
          <w:rFonts w:ascii="Tahoma" w:eastAsia="Tahoma" w:hAnsi="Tahoma" w:cs="Tahoma"/>
          <w:color w:val="000000"/>
          <w:sz w:val="18"/>
          <w:szCs w:val="18"/>
        </w:rPr>
      </w:pPr>
      <w:r>
        <w:rPr>
          <w:rFonts w:ascii="Tahoma" w:eastAsia="Tahoma" w:hAnsi="Tahoma" w:cs="Tahoma"/>
          <w:color w:val="000000"/>
          <w:sz w:val="18"/>
          <w:szCs w:val="18"/>
        </w:rPr>
        <w:t>Ocena ofert nieodrzuconych, złożonych przez Wykonawców niewykluczonych z postępowania zostanie dokonana wg niżej opisanych zasad.</w:t>
      </w:r>
    </w:p>
    <w:p w:rsidR="00DA7838" w:rsidRDefault="00712C13">
      <w:pPr>
        <w:numPr>
          <w:ilvl w:val="1"/>
          <w:numId w:val="11"/>
        </w:numPr>
        <w:pBdr>
          <w:top w:val="nil"/>
          <w:left w:val="nil"/>
          <w:bottom w:val="nil"/>
          <w:right w:val="nil"/>
          <w:between w:val="nil"/>
        </w:pBdr>
        <w:spacing w:line="276" w:lineRule="auto"/>
        <w:jc w:val="both"/>
        <w:rPr>
          <w:rFonts w:ascii="Tahoma" w:eastAsia="Tahoma" w:hAnsi="Tahoma" w:cs="Tahoma"/>
          <w:color w:val="000000"/>
          <w:sz w:val="18"/>
          <w:szCs w:val="18"/>
        </w:rPr>
      </w:pPr>
      <w:r>
        <w:rPr>
          <w:rFonts w:ascii="Tahoma" w:eastAsia="Tahoma" w:hAnsi="Tahoma" w:cs="Tahoma"/>
          <w:b/>
          <w:color w:val="000000"/>
          <w:sz w:val="18"/>
          <w:szCs w:val="18"/>
        </w:rPr>
        <w:t xml:space="preserve">Przy wyborze oferty najkorzystniejszej Zamawiający będzie się kierował następującymi kryteriami i jego znaczeniem: </w:t>
      </w:r>
    </w:p>
    <w:p w:rsidR="00DA7838" w:rsidRDefault="00712C13">
      <w:pPr>
        <w:numPr>
          <w:ilvl w:val="2"/>
          <w:numId w:val="16"/>
        </w:numPr>
        <w:pBdr>
          <w:top w:val="nil"/>
          <w:left w:val="nil"/>
          <w:bottom w:val="nil"/>
          <w:right w:val="nil"/>
          <w:between w:val="nil"/>
        </w:pBdr>
        <w:spacing w:line="276" w:lineRule="auto"/>
        <w:ind w:left="993" w:hanging="709"/>
        <w:jc w:val="both"/>
        <w:rPr>
          <w:rFonts w:ascii="Tahoma" w:eastAsia="Tahoma" w:hAnsi="Tahoma" w:cs="Tahoma"/>
          <w:color w:val="000000"/>
          <w:sz w:val="18"/>
          <w:szCs w:val="18"/>
        </w:rPr>
      </w:pPr>
      <w:r>
        <w:rPr>
          <w:rFonts w:ascii="Tahoma" w:eastAsia="Tahoma" w:hAnsi="Tahoma" w:cs="Tahoma"/>
          <w:color w:val="000000"/>
          <w:sz w:val="18"/>
          <w:szCs w:val="18"/>
        </w:rPr>
        <w:t>Obliczenia przyznanych punktów zostaną zaokrąglone do dwóch miejsc po przecinku (zaokrąglenie zgodnie z zasadami matematyki).</w:t>
      </w:r>
    </w:p>
    <w:p w:rsidR="00DA7838" w:rsidRDefault="00712C13">
      <w:pPr>
        <w:numPr>
          <w:ilvl w:val="2"/>
          <w:numId w:val="17"/>
        </w:numPr>
        <w:pBdr>
          <w:top w:val="nil"/>
          <w:left w:val="nil"/>
          <w:bottom w:val="nil"/>
          <w:right w:val="nil"/>
          <w:between w:val="nil"/>
        </w:pBdr>
        <w:spacing w:line="276" w:lineRule="auto"/>
        <w:jc w:val="both"/>
        <w:rPr>
          <w:rFonts w:ascii="Tahoma" w:eastAsia="Tahoma" w:hAnsi="Tahoma" w:cs="Tahoma"/>
          <w:color w:val="000000"/>
          <w:sz w:val="18"/>
          <w:szCs w:val="18"/>
        </w:rPr>
      </w:pPr>
      <w:r>
        <w:rPr>
          <w:rFonts w:ascii="Tahoma" w:eastAsia="Tahoma" w:hAnsi="Tahoma" w:cs="Tahoma"/>
          <w:color w:val="000000"/>
          <w:sz w:val="18"/>
          <w:szCs w:val="18"/>
        </w:rPr>
        <w:t>Maksymalna liczba punktów jaką może osiągnąć oferta wynosi 100 pkt.</w:t>
      </w:r>
      <w:r w:rsidR="00422F0D">
        <w:rPr>
          <w:rFonts w:ascii="Tahoma" w:eastAsia="Tahoma" w:hAnsi="Tahoma" w:cs="Tahoma"/>
          <w:color w:val="000000"/>
          <w:sz w:val="18"/>
          <w:szCs w:val="18"/>
        </w:rPr>
        <w:t>,</w:t>
      </w:r>
      <w:r>
        <w:rPr>
          <w:rFonts w:ascii="Tahoma" w:eastAsia="Tahoma" w:hAnsi="Tahoma" w:cs="Tahoma"/>
          <w:color w:val="000000"/>
          <w:sz w:val="18"/>
          <w:szCs w:val="18"/>
        </w:rPr>
        <w:t xml:space="preserve"> wg następującej zasady:</w:t>
      </w:r>
    </w:p>
    <w:p w:rsidR="00DA7838" w:rsidRDefault="00DA7838">
      <w:pPr>
        <w:pBdr>
          <w:top w:val="nil"/>
          <w:left w:val="nil"/>
          <w:bottom w:val="nil"/>
          <w:right w:val="nil"/>
          <w:between w:val="nil"/>
        </w:pBdr>
        <w:spacing w:line="276" w:lineRule="auto"/>
        <w:jc w:val="both"/>
        <w:rPr>
          <w:rFonts w:ascii="Tahoma" w:eastAsia="Tahoma" w:hAnsi="Tahoma" w:cs="Tahoma"/>
          <w:color w:val="000000"/>
          <w:sz w:val="10"/>
          <w:szCs w:val="10"/>
        </w:rPr>
      </w:pPr>
    </w:p>
    <w:p w:rsidR="00DA7838" w:rsidRDefault="00DA7838">
      <w:pPr>
        <w:pBdr>
          <w:top w:val="nil"/>
          <w:left w:val="nil"/>
          <w:bottom w:val="nil"/>
          <w:right w:val="nil"/>
          <w:between w:val="nil"/>
        </w:pBdr>
        <w:spacing w:line="276" w:lineRule="auto"/>
        <w:ind w:left="720"/>
        <w:jc w:val="both"/>
        <w:rPr>
          <w:rFonts w:ascii="Tahoma" w:eastAsia="Tahoma" w:hAnsi="Tahoma" w:cs="Tahoma"/>
          <w:color w:val="000000"/>
          <w:sz w:val="18"/>
          <w:szCs w:val="18"/>
        </w:rPr>
      </w:pPr>
    </w:p>
    <w:p w:rsidR="00DA7838" w:rsidRDefault="00712C13">
      <w:pPr>
        <w:pBdr>
          <w:top w:val="nil"/>
          <w:left w:val="nil"/>
          <w:bottom w:val="nil"/>
          <w:right w:val="nil"/>
          <w:between w:val="nil"/>
        </w:pBdr>
        <w:spacing w:line="276" w:lineRule="auto"/>
        <w:jc w:val="both"/>
        <w:rPr>
          <w:rFonts w:ascii="Tahoma" w:eastAsia="Tahoma" w:hAnsi="Tahoma" w:cs="Tahoma"/>
          <w:color w:val="000000"/>
          <w:sz w:val="18"/>
          <w:szCs w:val="18"/>
        </w:rPr>
      </w:pPr>
      <w:r>
        <w:rPr>
          <w:rFonts w:ascii="Tahoma" w:eastAsia="Tahoma" w:hAnsi="Tahoma" w:cs="Tahoma"/>
          <w:color w:val="000000"/>
          <w:sz w:val="18"/>
          <w:szCs w:val="18"/>
        </w:rPr>
        <w:t xml:space="preserve">                                                                    wartość oferty o najniższej cenie </w:t>
      </w:r>
    </w:p>
    <w:p w:rsidR="00DA7838" w:rsidRDefault="00712C13">
      <w:pPr>
        <w:pBdr>
          <w:top w:val="nil"/>
          <w:left w:val="nil"/>
          <w:bottom w:val="nil"/>
          <w:right w:val="nil"/>
          <w:between w:val="nil"/>
        </w:pBdr>
        <w:spacing w:line="276" w:lineRule="auto"/>
        <w:ind w:left="720"/>
        <w:jc w:val="both"/>
        <w:rPr>
          <w:rFonts w:ascii="Tahoma" w:eastAsia="Tahoma" w:hAnsi="Tahoma" w:cs="Tahoma"/>
          <w:color w:val="000000"/>
          <w:sz w:val="18"/>
          <w:szCs w:val="18"/>
        </w:rPr>
      </w:pPr>
      <w:r>
        <w:rPr>
          <w:rFonts w:ascii="Tahoma" w:eastAsia="Tahoma" w:hAnsi="Tahoma" w:cs="Tahoma"/>
          <w:color w:val="000000"/>
          <w:sz w:val="18"/>
          <w:szCs w:val="18"/>
        </w:rPr>
        <w:t>ilość punktów za cenę oferty =   _________________________________   X 100 pkt</w:t>
      </w:r>
    </w:p>
    <w:p w:rsidR="00DA7838" w:rsidRDefault="00DA7838">
      <w:pPr>
        <w:pBdr>
          <w:top w:val="nil"/>
          <w:left w:val="nil"/>
          <w:bottom w:val="nil"/>
          <w:right w:val="nil"/>
          <w:between w:val="nil"/>
        </w:pBdr>
        <w:spacing w:line="276" w:lineRule="auto"/>
        <w:ind w:left="720"/>
        <w:jc w:val="both"/>
        <w:rPr>
          <w:rFonts w:ascii="Tahoma" w:eastAsia="Tahoma" w:hAnsi="Tahoma" w:cs="Tahoma"/>
          <w:color w:val="000000"/>
          <w:sz w:val="18"/>
          <w:szCs w:val="18"/>
        </w:rPr>
      </w:pPr>
    </w:p>
    <w:p w:rsidR="00DA7838" w:rsidRDefault="00712C13">
      <w:pPr>
        <w:pBdr>
          <w:top w:val="nil"/>
          <w:left w:val="nil"/>
          <w:bottom w:val="nil"/>
          <w:right w:val="nil"/>
          <w:between w:val="nil"/>
        </w:pBdr>
        <w:spacing w:line="276" w:lineRule="auto"/>
        <w:jc w:val="both"/>
        <w:rPr>
          <w:rFonts w:ascii="Tahoma" w:eastAsia="Tahoma" w:hAnsi="Tahoma" w:cs="Tahoma"/>
          <w:color w:val="000000"/>
          <w:sz w:val="18"/>
          <w:szCs w:val="18"/>
        </w:rPr>
      </w:pPr>
      <w:r>
        <w:rPr>
          <w:rFonts w:ascii="Tahoma" w:eastAsia="Tahoma" w:hAnsi="Tahoma" w:cs="Tahoma"/>
          <w:color w:val="000000"/>
          <w:sz w:val="18"/>
          <w:szCs w:val="18"/>
        </w:rPr>
        <w:t xml:space="preserve">                                                                       wartość oferty badanej </w:t>
      </w:r>
    </w:p>
    <w:p w:rsidR="00DA7838" w:rsidRDefault="00DA7838">
      <w:pPr>
        <w:pBdr>
          <w:top w:val="nil"/>
          <w:left w:val="nil"/>
          <w:bottom w:val="nil"/>
          <w:right w:val="nil"/>
          <w:between w:val="nil"/>
        </w:pBdr>
        <w:spacing w:line="276" w:lineRule="auto"/>
        <w:jc w:val="both"/>
        <w:rPr>
          <w:rFonts w:ascii="Tahoma" w:eastAsia="Tahoma" w:hAnsi="Tahoma" w:cs="Tahoma"/>
          <w:color w:val="000000"/>
          <w:sz w:val="18"/>
          <w:szCs w:val="18"/>
        </w:rPr>
      </w:pPr>
    </w:p>
    <w:p w:rsidR="00DA7838" w:rsidRDefault="00DA7838">
      <w:pPr>
        <w:pBdr>
          <w:top w:val="nil"/>
          <w:left w:val="nil"/>
          <w:bottom w:val="nil"/>
          <w:right w:val="nil"/>
          <w:between w:val="nil"/>
        </w:pBdr>
        <w:spacing w:line="276" w:lineRule="auto"/>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jc w:val="both"/>
        <w:rPr>
          <w:rFonts w:ascii="Tahoma" w:eastAsia="Tahoma" w:hAnsi="Tahoma" w:cs="Tahoma"/>
          <w:color w:val="000000"/>
          <w:sz w:val="18"/>
          <w:szCs w:val="18"/>
        </w:rPr>
      </w:pPr>
      <w:r>
        <w:rPr>
          <w:rFonts w:ascii="Tahoma" w:eastAsia="Tahoma" w:hAnsi="Tahoma" w:cs="Tahoma"/>
          <w:color w:val="000000"/>
          <w:sz w:val="18"/>
          <w:szCs w:val="18"/>
        </w:rPr>
        <w:t>15.3. Za ofertę najkorzystniejszą uznana zostanie oferta, która w sumie uzyska największą ilość punktów. Przy dokonywaniu wyboru oferty Zamawiający stosował będzie wyłącznie kryteria określone w niniejszej SIWZ.</w:t>
      </w:r>
    </w:p>
    <w:p w:rsidR="00DA7838" w:rsidRDefault="00DA7838">
      <w:pPr>
        <w:pBdr>
          <w:top w:val="nil"/>
          <w:left w:val="nil"/>
          <w:bottom w:val="nil"/>
          <w:right w:val="nil"/>
          <w:between w:val="nil"/>
        </w:pBdr>
        <w:spacing w:line="276" w:lineRule="auto"/>
        <w:ind w:left="567" w:hanging="567"/>
        <w:jc w:val="both"/>
        <w:rPr>
          <w:rFonts w:ascii="Tahoma" w:eastAsia="Tahoma" w:hAnsi="Tahoma" w:cs="Tahoma"/>
          <w:color w:val="000000"/>
          <w:sz w:val="18"/>
          <w:szCs w:val="18"/>
        </w:rPr>
      </w:pPr>
    </w:p>
    <w:p w:rsidR="00DA7838" w:rsidRDefault="00712C13">
      <w:pPr>
        <w:numPr>
          <w:ilvl w:val="0"/>
          <w:numId w:val="17"/>
        </w:numPr>
        <w:pBdr>
          <w:top w:val="nil"/>
          <w:left w:val="nil"/>
          <w:bottom w:val="nil"/>
          <w:right w:val="nil"/>
          <w:between w:val="nil"/>
        </w:pBdr>
        <w:spacing w:line="276" w:lineRule="auto"/>
        <w:ind w:left="426" w:hanging="426"/>
        <w:jc w:val="both"/>
        <w:rPr>
          <w:rFonts w:ascii="Tahoma" w:eastAsia="Tahoma" w:hAnsi="Tahoma" w:cs="Tahoma"/>
          <w:color w:val="000000"/>
          <w:sz w:val="18"/>
          <w:szCs w:val="18"/>
          <w:highlight w:val="lightGray"/>
          <w:u w:val="single"/>
        </w:rPr>
      </w:pPr>
      <w:r>
        <w:rPr>
          <w:rFonts w:ascii="Tahoma" w:eastAsia="Tahoma" w:hAnsi="Tahoma" w:cs="Tahoma"/>
          <w:b/>
          <w:color w:val="000000"/>
          <w:sz w:val="18"/>
          <w:szCs w:val="18"/>
          <w:highlight w:val="lightGray"/>
          <w:u w:val="single"/>
        </w:rPr>
        <w:t xml:space="preserve">Informacje o formalnościach, jakie powinny zostać dopełnione po wyborze oferty w celu zawarcia umowy w sprawie zamówienia publicznego. </w:t>
      </w: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lastRenderedPageBreak/>
        <w:t xml:space="preserve">16.1. Niezwłocznie po wyborze najkorzystniejszej oferty Zamawiający zawiadomi wszystkich Wykonawców, którzy złożyli oferty, zgodnie z art. 92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 xml:space="preserve"> o: </w:t>
      </w:r>
    </w:p>
    <w:p w:rsidR="00DA7838" w:rsidRDefault="00712C13">
      <w:pPr>
        <w:numPr>
          <w:ilvl w:val="0"/>
          <w:numId w:val="14"/>
        </w:numPr>
        <w:pBdr>
          <w:top w:val="nil"/>
          <w:left w:val="nil"/>
          <w:bottom w:val="nil"/>
          <w:right w:val="nil"/>
          <w:between w:val="nil"/>
        </w:pBdr>
        <w:spacing w:line="276" w:lineRule="auto"/>
        <w:ind w:left="1134"/>
        <w:jc w:val="both"/>
        <w:rPr>
          <w:rFonts w:ascii="Tahoma" w:eastAsia="Tahoma" w:hAnsi="Tahoma" w:cs="Tahoma"/>
          <w:color w:val="000000"/>
          <w:sz w:val="18"/>
          <w:szCs w:val="18"/>
        </w:rPr>
      </w:pPr>
      <w:r>
        <w:rPr>
          <w:rFonts w:ascii="Tahoma" w:eastAsia="Tahoma" w:hAnsi="Tahoma" w:cs="Tahoma"/>
          <w:color w:val="000000"/>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rsidR="00DA7838" w:rsidRDefault="00712C13">
      <w:pPr>
        <w:numPr>
          <w:ilvl w:val="0"/>
          <w:numId w:val="14"/>
        </w:numPr>
        <w:pBdr>
          <w:top w:val="nil"/>
          <w:left w:val="nil"/>
          <w:bottom w:val="nil"/>
          <w:right w:val="nil"/>
          <w:between w:val="nil"/>
        </w:pBdr>
        <w:spacing w:line="276" w:lineRule="auto"/>
        <w:ind w:left="1134"/>
        <w:jc w:val="both"/>
        <w:rPr>
          <w:rFonts w:ascii="Tahoma" w:eastAsia="Tahoma" w:hAnsi="Tahoma" w:cs="Tahoma"/>
          <w:color w:val="000000"/>
          <w:sz w:val="18"/>
          <w:szCs w:val="18"/>
        </w:rPr>
      </w:pPr>
      <w:r>
        <w:rPr>
          <w:rFonts w:ascii="Tahoma" w:eastAsia="Tahoma" w:hAnsi="Tahoma" w:cs="Tahoma"/>
          <w:color w:val="000000"/>
          <w:sz w:val="18"/>
          <w:szCs w:val="18"/>
        </w:rPr>
        <w:t>Wykonawcach, którzy zostali wykluczeni,</w:t>
      </w:r>
    </w:p>
    <w:p w:rsidR="00DA7838" w:rsidRDefault="00712C13">
      <w:pPr>
        <w:numPr>
          <w:ilvl w:val="0"/>
          <w:numId w:val="14"/>
        </w:numPr>
        <w:pBdr>
          <w:top w:val="nil"/>
          <w:left w:val="nil"/>
          <w:bottom w:val="nil"/>
          <w:right w:val="nil"/>
          <w:between w:val="nil"/>
        </w:pBdr>
        <w:spacing w:line="276" w:lineRule="auto"/>
        <w:ind w:left="1134"/>
        <w:jc w:val="both"/>
        <w:rPr>
          <w:rFonts w:ascii="Tahoma" w:eastAsia="Tahoma" w:hAnsi="Tahoma" w:cs="Tahoma"/>
          <w:color w:val="000000"/>
          <w:sz w:val="18"/>
          <w:szCs w:val="18"/>
        </w:rPr>
      </w:pPr>
      <w:r>
        <w:rPr>
          <w:rFonts w:ascii="Tahoma" w:eastAsia="Tahoma" w:hAnsi="Tahoma" w:cs="Tahoma"/>
          <w:color w:val="000000"/>
          <w:sz w:val="18"/>
          <w:szCs w:val="18"/>
        </w:rPr>
        <w:t xml:space="preserve">Wykonawcach, których oferty zostały odrzucone, powodach odrzucenia oferty, a w przypadkach, o których mowa w art. 89 ust. 4 i 5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 braku równoważności lub braku spełnienia wymagań dotyczących wydajności lub funkcjonalności,</w:t>
      </w:r>
    </w:p>
    <w:p w:rsidR="00DA7838" w:rsidRDefault="00712C13">
      <w:pPr>
        <w:numPr>
          <w:ilvl w:val="0"/>
          <w:numId w:val="14"/>
        </w:numPr>
        <w:pBdr>
          <w:top w:val="nil"/>
          <w:left w:val="nil"/>
          <w:bottom w:val="nil"/>
          <w:right w:val="nil"/>
          <w:between w:val="nil"/>
        </w:pBdr>
        <w:spacing w:line="276" w:lineRule="auto"/>
        <w:ind w:left="1134"/>
        <w:jc w:val="both"/>
        <w:rPr>
          <w:rFonts w:ascii="Tahoma" w:eastAsia="Tahoma" w:hAnsi="Tahoma" w:cs="Tahoma"/>
          <w:color w:val="000000"/>
          <w:sz w:val="18"/>
          <w:szCs w:val="18"/>
        </w:rPr>
      </w:pPr>
      <w:r>
        <w:rPr>
          <w:rFonts w:ascii="Tahoma" w:eastAsia="Tahoma" w:hAnsi="Tahoma" w:cs="Tahoma"/>
          <w:color w:val="000000"/>
          <w:sz w:val="18"/>
          <w:szCs w:val="18"/>
        </w:rPr>
        <w:t>nieustanowieniu dynamicznego systemu zakupów,</w:t>
      </w:r>
    </w:p>
    <w:p w:rsidR="00DA7838" w:rsidRDefault="00712C13">
      <w:pPr>
        <w:numPr>
          <w:ilvl w:val="0"/>
          <w:numId w:val="14"/>
        </w:numPr>
        <w:pBdr>
          <w:top w:val="nil"/>
          <w:left w:val="nil"/>
          <w:bottom w:val="nil"/>
          <w:right w:val="nil"/>
          <w:between w:val="nil"/>
        </w:pBdr>
        <w:spacing w:line="276" w:lineRule="auto"/>
        <w:ind w:left="1134"/>
        <w:jc w:val="both"/>
        <w:rPr>
          <w:rFonts w:ascii="Tahoma" w:eastAsia="Tahoma" w:hAnsi="Tahoma" w:cs="Tahoma"/>
          <w:color w:val="000000"/>
          <w:sz w:val="18"/>
          <w:szCs w:val="18"/>
        </w:rPr>
      </w:pPr>
      <w:r>
        <w:rPr>
          <w:rFonts w:ascii="Tahoma" w:eastAsia="Tahoma" w:hAnsi="Tahoma" w:cs="Tahoma"/>
          <w:color w:val="000000"/>
          <w:sz w:val="18"/>
          <w:szCs w:val="18"/>
        </w:rPr>
        <w:t>unieważnieniu postępowania,</w:t>
      </w:r>
    </w:p>
    <w:p w:rsidR="00DA7838" w:rsidRDefault="00712C13">
      <w:pPr>
        <w:pBdr>
          <w:top w:val="nil"/>
          <w:left w:val="nil"/>
          <w:bottom w:val="nil"/>
          <w:right w:val="nil"/>
          <w:between w:val="nil"/>
        </w:pBdr>
        <w:spacing w:line="276" w:lineRule="auto"/>
        <w:ind w:left="851"/>
        <w:jc w:val="both"/>
        <w:rPr>
          <w:rFonts w:ascii="Tahoma" w:eastAsia="Tahoma" w:hAnsi="Tahoma" w:cs="Tahoma"/>
          <w:color w:val="000000"/>
          <w:sz w:val="18"/>
          <w:szCs w:val="18"/>
        </w:rPr>
      </w:pPr>
      <w:r>
        <w:rPr>
          <w:rFonts w:ascii="Tahoma" w:eastAsia="Tahoma" w:hAnsi="Tahoma" w:cs="Tahoma"/>
          <w:color w:val="000000"/>
          <w:sz w:val="18"/>
          <w:szCs w:val="18"/>
        </w:rPr>
        <w:t>- podając uzasadnienie faktyczne i prawne.</w:t>
      </w:r>
    </w:p>
    <w:p w:rsidR="00DA7838" w:rsidRDefault="00DA7838">
      <w:pPr>
        <w:pBdr>
          <w:top w:val="nil"/>
          <w:left w:val="nil"/>
          <w:bottom w:val="nil"/>
          <w:right w:val="nil"/>
          <w:between w:val="nil"/>
        </w:pBdr>
        <w:spacing w:line="276" w:lineRule="auto"/>
        <w:ind w:left="851"/>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 xml:space="preserve">16.2. W przypadkach, o których mowa w art. 24 ust. 8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 xml:space="preserve">, informacja, o której mowa w  pkt 16.1. </w:t>
      </w:r>
      <w:proofErr w:type="spellStart"/>
      <w:r>
        <w:rPr>
          <w:rFonts w:ascii="Tahoma" w:eastAsia="Tahoma" w:hAnsi="Tahoma" w:cs="Tahoma"/>
          <w:color w:val="000000"/>
          <w:sz w:val="18"/>
          <w:szCs w:val="18"/>
        </w:rPr>
        <w:t>ppkt</w:t>
      </w:r>
      <w:proofErr w:type="spellEnd"/>
      <w:r>
        <w:rPr>
          <w:rFonts w:ascii="Tahoma" w:eastAsia="Tahoma" w:hAnsi="Tahoma" w:cs="Tahoma"/>
          <w:color w:val="000000"/>
          <w:sz w:val="18"/>
          <w:szCs w:val="18"/>
        </w:rPr>
        <w:t xml:space="preserve"> b) SIWZ, zawiera wyjaśnienia powodów, dla których dowody przedstawione przez Wykonawcę Zamawiający uznał za niewystarczające.</w:t>
      </w:r>
    </w:p>
    <w:p w:rsidR="00DA7838" w:rsidRDefault="00DA7838">
      <w:pPr>
        <w:pBdr>
          <w:top w:val="nil"/>
          <w:left w:val="nil"/>
          <w:bottom w:val="nil"/>
          <w:right w:val="nil"/>
          <w:between w:val="nil"/>
        </w:pBdr>
        <w:spacing w:line="276" w:lineRule="auto"/>
        <w:ind w:left="284" w:hanging="284"/>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 xml:space="preserve">16.3. Niezwłocznie po wyborze najkorzystniejszej oferty Zamawiający zamieszcza informację, o której mowa w pkt 16.1. </w:t>
      </w:r>
      <w:proofErr w:type="spellStart"/>
      <w:r>
        <w:rPr>
          <w:rFonts w:ascii="Tahoma" w:eastAsia="Tahoma" w:hAnsi="Tahoma" w:cs="Tahoma"/>
          <w:color w:val="000000"/>
          <w:sz w:val="18"/>
          <w:szCs w:val="18"/>
        </w:rPr>
        <w:t>ppkt</w:t>
      </w:r>
      <w:proofErr w:type="spellEnd"/>
      <w:r>
        <w:rPr>
          <w:rFonts w:ascii="Tahoma" w:eastAsia="Tahoma" w:hAnsi="Tahoma" w:cs="Tahoma"/>
          <w:color w:val="000000"/>
          <w:sz w:val="18"/>
          <w:szCs w:val="18"/>
        </w:rPr>
        <w:t xml:space="preserve"> a), d) i e) na stronie internetowej.</w:t>
      </w:r>
    </w:p>
    <w:p w:rsidR="00DA7838" w:rsidRDefault="00DA7838">
      <w:pPr>
        <w:pBdr>
          <w:top w:val="nil"/>
          <w:left w:val="nil"/>
          <w:bottom w:val="nil"/>
          <w:right w:val="nil"/>
          <w:between w:val="nil"/>
        </w:pBdr>
        <w:spacing w:line="276" w:lineRule="auto"/>
        <w:jc w:val="both"/>
        <w:rPr>
          <w:rFonts w:ascii="Tahoma" w:eastAsia="Tahoma" w:hAnsi="Tahoma" w:cs="Tahoma"/>
          <w:color w:val="000000"/>
          <w:sz w:val="18"/>
          <w:szCs w:val="18"/>
        </w:rPr>
      </w:pPr>
    </w:p>
    <w:p w:rsidR="00DA7838" w:rsidRDefault="00712C13">
      <w:pPr>
        <w:numPr>
          <w:ilvl w:val="0"/>
          <w:numId w:val="17"/>
        </w:numPr>
        <w:pBdr>
          <w:top w:val="nil"/>
          <w:left w:val="nil"/>
          <w:bottom w:val="nil"/>
          <w:right w:val="nil"/>
          <w:between w:val="nil"/>
        </w:pBdr>
        <w:spacing w:line="276" w:lineRule="auto"/>
        <w:ind w:left="426" w:hanging="426"/>
        <w:jc w:val="both"/>
        <w:rPr>
          <w:rFonts w:ascii="Tahoma" w:eastAsia="Tahoma" w:hAnsi="Tahoma" w:cs="Tahoma"/>
          <w:color w:val="000000"/>
          <w:sz w:val="18"/>
          <w:szCs w:val="18"/>
          <w:u w:val="single"/>
        </w:rPr>
      </w:pPr>
      <w:r>
        <w:rPr>
          <w:rFonts w:ascii="Tahoma" w:eastAsia="Tahoma" w:hAnsi="Tahoma" w:cs="Tahoma"/>
          <w:b/>
          <w:color w:val="000000"/>
          <w:sz w:val="18"/>
          <w:szCs w:val="18"/>
          <w:highlight w:val="lightGray"/>
          <w:u w:val="single"/>
        </w:rPr>
        <w:t xml:space="preserve">Wymagania dotyczące zabezpieczenia należytego wykonania umowy. </w:t>
      </w:r>
    </w:p>
    <w:p w:rsidR="00DA7838" w:rsidRDefault="00712C13">
      <w:pPr>
        <w:pBdr>
          <w:top w:val="nil"/>
          <w:left w:val="nil"/>
          <w:bottom w:val="nil"/>
          <w:right w:val="nil"/>
          <w:between w:val="nil"/>
        </w:pBdr>
        <w:spacing w:line="276" w:lineRule="auto"/>
        <w:ind w:left="-142"/>
        <w:jc w:val="both"/>
        <w:rPr>
          <w:rFonts w:ascii="Tahoma" w:eastAsia="Tahoma" w:hAnsi="Tahoma" w:cs="Tahoma"/>
          <w:color w:val="000000"/>
          <w:sz w:val="18"/>
          <w:szCs w:val="18"/>
        </w:rPr>
      </w:pPr>
      <w:r>
        <w:rPr>
          <w:rFonts w:ascii="Tahoma" w:eastAsia="Tahoma" w:hAnsi="Tahoma" w:cs="Tahoma"/>
          <w:color w:val="000000"/>
          <w:sz w:val="18"/>
          <w:szCs w:val="18"/>
        </w:rPr>
        <w:t>Zamawiający nie wymaga wniesienia zabezpieczenia należytego wykonania umowy.</w:t>
      </w:r>
    </w:p>
    <w:p w:rsidR="00DA7838" w:rsidRDefault="00DA7838">
      <w:pPr>
        <w:pBdr>
          <w:top w:val="nil"/>
          <w:left w:val="nil"/>
          <w:bottom w:val="nil"/>
          <w:right w:val="nil"/>
          <w:between w:val="nil"/>
        </w:pBdr>
        <w:spacing w:line="276" w:lineRule="auto"/>
        <w:jc w:val="both"/>
        <w:rPr>
          <w:rFonts w:ascii="Tahoma" w:eastAsia="Tahoma" w:hAnsi="Tahoma" w:cs="Tahoma"/>
          <w:color w:val="000000"/>
          <w:sz w:val="18"/>
          <w:szCs w:val="18"/>
        </w:rPr>
      </w:pPr>
    </w:p>
    <w:p w:rsidR="00DA7838" w:rsidRDefault="00712C13">
      <w:pPr>
        <w:numPr>
          <w:ilvl w:val="0"/>
          <w:numId w:val="17"/>
        </w:numPr>
        <w:pBdr>
          <w:top w:val="nil"/>
          <w:left w:val="nil"/>
          <w:bottom w:val="nil"/>
          <w:right w:val="nil"/>
          <w:between w:val="nil"/>
        </w:pBdr>
        <w:spacing w:line="276" w:lineRule="auto"/>
        <w:ind w:left="426" w:hanging="426"/>
        <w:jc w:val="both"/>
        <w:rPr>
          <w:rFonts w:ascii="Tahoma" w:eastAsia="Tahoma" w:hAnsi="Tahoma" w:cs="Tahoma"/>
          <w:color w:val="000000"/>
          <w:sz w:val="18"/>
          <w:szCs w:val="18"/>
          <w:highlight w:val="lightGray"/>
          <w:u w:val="single"/>
        </w:rPr>
      </w:pPr>
      <w:r>
        <w:rPr>
          <w:rFonts w:ascii="Tahoma" w:eastAsia="Tahoma" w:hAnsi="Tahoma" w:cs="Tahoma"/>
          <w:b/>
          <w:color w:val="000000"/>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 xml:space="preserve">18.1. Umowa zostanie zawarta na warunkach zawartych we wzorze umowy, który stanowi </w:t>
      </w:r>
      <w:r>
        <w:rPr>
          <w:rFonts w:ascii="Tahoma" w:eastAsia="Tahoma" w:hAnsi="Tahoma" w:cs="Tahoma"/>
          <w:b/>
          <w:color w:val="000000"/>
          <w:sz w:val="18"/>
          <w:szCs w:val="18"/>
        </w:rPr>
        <w:t>załącznik nr 9</w:t>
      </w:r>
      <w:r w:rsidR="00D07F8A">
        <w:rPr>
          <w:rFonts w:ascii="Tahoma" w:eastAsia="Tahoma" w:hAnsi="Tahoma" w:cs="Tahoma"/>
          <w:b/>
          <w:color w:val="000000"/>
          <w:sz w:val="18"/>
          <w:szCs w:val="18"/>
        </w:rPr>
        <w:t>.1. oraz 9.2.</w:t>
      </w:r>
      <w:r>
        <w:rPr>
          <w:rFonts w:ascii="Tahoma" w:eastAsia="Tahoma" w:hAnsi="Tahoma" w:cs="Tahoma"/>
          <w:b/>
          <w:color w:val="000000"/>
          <w:sz w:val="18"/>
          <w:szCs w:val="18"/>
        </w:rPr>
        <w:t xml:space="preserve"> do SIWZ.</w:t>
      </w:r>
    </w:p>
    <w:p w:rsidR="00DA7838" w:rsidRDefault="00712C13">
      <w:pPr>
        <w:pBdr>
          <w:top w:val="nil"/>
          <w:left w:val="nil"/>
          <w:bottom w:val="nil"/>
          <w:right w:val="nil"/>
          <w:between w:val="nil"/>
        </w:pBdr>
        <w:spacing w:after="240"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 xml:space="preserve">18.2. Zgodnie z treścią art. 144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 xml:space="preserve"> Zamawiający dopuszcza możliwość dokonania zmian w postanowieniach umowy. Możliwość dokonania zmian została ujęta w projekcie umowy. </w:t>
      </w:r>
    </w:p>
    <w:p w:rsidR="00DA7838" w:rsidRDefault="00712C13">
      <w:pPr>
        <w:pBdr>
          <w:top w:val="nil"/>
          <w:left w:val="nil"/>
          <w:bottom w:val="nil"/>
          <w:right w:val="nil"/>
          <w:between w:val="nil"/>
        </w:pBdr>
        <w:spacing w:line="276" w:lineRule="auto"/>
        <w:ind w:left="426" w:hanging="426"/>
        <w:jc w:val="both"/>
        <w:rPr>
          <w:rFonts w:ascii="Tahoma" w:eastAsia="Tahoma" w:hAnsi="Tahoma" w:cs="Tahoma"/>
          <w:color w:val="000000"/>
          <w:sz w:val="18"/>
          <w:szCs w:val="18"/>
          <w:highlight w:val="lightGray"/>
          <w:u w:val="single"/>
        </w:rPr>
      </w:pPr>
      <w:r>
        <w:rPr>
          <w:rFonts w:ascii="Tahoma" w:eastAsia="Tahoma" w:hAnsi="Tahoma" w:cs="Tahoma"/>
          <w:b/>
          <w:color w:val="000000"/>
          <w:sz w:val="18"/>
          <w:szCs w:val="18"/>
          <w:highlight w:val="lightGray"/>
          <w:u w:val="single"/>
        </w:rPr>
        <w:t xml:space="preserve">19. Pouczenie o środkach ochrony prawnej przysługujących Wykonawcy w toku postępowania o udzielenie zamówienia. </w:t>
      </w: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 xml:space="preserve">19.1. Środki ochrony prawnej przysługują zgodnie z Działem VI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w:t>
      </w:r>
    </w:p>
    <w:p w:rsidR="00DA7838" w:rsidRDefault="00DA7838">
      <w:pPr>
        <w:pBdr>
          <w:top w:val="nil"/>
          <w:left w:val="nil"/>
          <w:bottom w:val="nil"/>
          <w:right w:val="nil"/>
          <w:between w:val="nil"/>
        </w:pBdr>
        <w:spacing w:line="276" w:lineRule="auto"/>
        <w:ind w:left="567" w:hanging="567"/>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19.2. Odwołanie przysługuje wyłącznie od niezgodnej z przepisami ustawy czynności Zamawiającego podjętej w postępowaniu o udzielenie zamówienia lub zaniechania czynności, do której Zamawiający jest zobowiązany na podstawie ustawy.</w:t>
      </w:r>
    </w:p>
    <w:p w:rsidR="00DA7838" w:rsidRDefault="00DA7838">
      <w:pPr>
        <w:pBdr>
          <w:top w:val="nil"/>
          <w:left w:val="nil"/>
          <w:bottom w:val="nil"/>
          <w:right w:val="nil"/>
          <w:between w:val="nil"/>
        </w:pBdr>
        <w:spacing w:line="276" w:lineRule="auto"/>
        <w:ind w:left="426" w:hanging="568"/>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19.3.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DA7838" w:rsidRDefault="00DA7838">
      <w:pPr>
        <w:pBdr>
          <w:top w:val="nil"/>
          <w:left w:val="nil"/>
          <w:bottom w:val="nil"/>
          <w:right w:val="nil"/>
          <w:between w:val="nil"/>
        </w:pBdr>
        <w:spacing w:line="276" w:lineRule="auto"/>
        <w:ind w:left="426" w:hanging="568"/>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19.4.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DA7838" w:rsidRDefault="00DA7838">
      <w:pPr>
        <w:pBdr>
          <w:top w:val="nil"/>
          <w:left w:val="nil"/>
          <w:bottom w:val="nil"/>
          <w:right w:val="nil"/>
          <w:between w:val="nil"/>
        </w:pBdr>
        <w:spacing w:line="276" w:lineRule="auto"/>
        <w:ind w:left="426" w:hanging="568"/>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19.5. Odwołujący wysyła kopię odwołania Zamawiającemu przed upływem terminu do wniesienia odwołania w taki sposób, aby mógł on zapoznać się z jego treścią przed upływem tego terminu.</w:t>
      </w:r>
    </w:p>
    <w:p w:rsidR="00DA7838" w:rsidRDefault="00DA7838">
      <w:pPr>
        <w:pBdr>
          <w:top w:val="nil"/>
          <w:left w:val="nil"/>
          <w:bottom w:val="nil"/>
          <w:right w:val="nil"/>
          <w:between w:val="nil"/>
        </w:pBdr>
        <w:spacing w:line="276" w:lineRule="auto"/>
        <w:ind w:left="426" w:hanging="568"/>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19.6. Domniemywa się, iż Zamawiający mógł zapoznać się z treścią odwołania przed upływem terminu do jego wniesienia, jeżeli przesłanie jego kopii nastąpiło przed upływem terminu do jego wniesienia przy użyciu środków komunikacji elektronicznej.</w:t>
      </w:r>
    </w:p>
    <w:p w:rsidR="00DA7838" w:rsidRDefault="00DA7838">
      <w:pPr>
        <w:pBdr>
          <w:top w:val="nil"/>
          <w:left w:val="nil"/>
          <w:bottom w:val="nil"/>
          <w:right w:val="nil"/>
          <w:between w:val="nil"/>
        </w:pBdr>
        <w:spacing w:line="276" w:lineRule="auto"/>
        <w:ind w:left="426" w:hanging="568"/>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19.7. Odwołanie wnosi się:</w:t>
      </w:r>
    </w:p>
    <w:p w:rsidR="00DA7838" w:rsidRDefault="00712C13">
      <w:pPr>
        <w:numPr>
          <w:ilvl w:val="0"/>
          <w:numId w:val="5"/>
        </w:numPr>
        <w:pBdr>
          <w:top w:val="nil"/>
          <w:left w:val="nil"/>
          <w:bottom w:val="nil"/>
          <w:right w:val="nil"/>
          <w:between w:val="nil"/>
        </w:pBdr>
        <w:spacing w:line="276" w:lineRule="auto"/>
        <w:jc w:val="both"/>
        <w:rPr>
          <w:rFonts w:ascii="Tahoma" w:eastAsia="Tahoma" w:hAnsi="Tahoma" w:cs="Tahoma"/>
          <w:color w:val="000000"/>
          <w:sz w:val="18"/>
          <w:szCs w:val="18"/>
        </w:rPr>
      </w:pPr>
      <w:r>
        <w:rPr>
          <w:rFonts w:ascii="Tahoma" w:eastAsia="Tahoma" w:hAnsi="Tahoma" w:cs="Tahoma"/>
          <w:color w:val="000000"/>
          <w:sz w:val="18"/>
          <w:szCs w:val="18"/>
        </w:rPr>
        <w:t xml:space="preserve">w terminie 5 dni od dnia przesłania informacji o czynności Zamawiającego stanowiącej podstawę jego wniesienia – jeżeli zostały przesłane w sposób określony w art. 180 ust. 5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 xml:space="preserve"> zdanie drugie, albo w terminie 10 dni, jeżeli zostały przesłane w inny sposób;</w:t>
      </w:r>
    </w:p>
    <w:p w:rsidR="00DA7838" w:rsidRDefault="00712C13">
      <w:pPr>
        <w:numPr>
          <w:ilvl w:val="0"/>
          <w:numId w:val="5"/>
        </w:numPr>
        <w:pBdr>
          <w:top w:val="nil"/>
          <w:left w:val="nil"/>
          <w:bottom w:val="nil"/>
          <w:right w:val="nil"/>
          <w:between w:val="nil"/>
        </w:pBdr>
        <w:spacing w:line="276" w:lineRule="auto"/>
        <w:jc w:val="both"/>
        <w:rPr>
          <w:rFonts w:ascii="Tahoma" w:eastAsia="Tahoma" w:hAnsi="Tahoma" w:cs="Tahoma"/>
          <w:color w:val="000000"/>
          <w:sz w:val="18"/>
          <w:szCs w:val="18"/>
        </w:rPr>
      </w:pPr>
      <w:r>
        <w:rPr>
          <w:rFonts w:ascii="Tahoma" w:eastAsia="Tahoma" w:hAnsi="Tahoma" w:cs="Tahoma"/>
          <w:color w:val="000000"/>
          <w:sz w:val="18"/>
          <w:szCs w:val="18"/>
        </w:rPr>
        <w:lastRenderedPageBreak/>
        <w:t>wobec treści ogłoszenia o zamówieniu, a jeżeli postępowanie prowadzone jest w trybie przetargu nieograniczonego, także wobec postanowień Specyfikacji Istotnych Warunków Zamówienia, wnosi się w terminie 5 dni od dnia publikacji ogłoszenia w Dzienniku Urzędowym Unii Europejskiej lub zamieszczenia Specyfikacji Istotnych Warunków Zamówienia na stronie internetowej;</w:t>
      </w:r>
    </w:p>
    <w:p w:rsidR="00DA7838" w:rsidRDefault="00712C13">
      <w:pPr>
        <w:numPr>
          <w:ilvl w:val="0"/>
          <w:numId w:val="5"/>
        </w:numPr>
        <w:pBdr>
          <w:top w:val="nil"/>
          <w:left w:val="nil"/>
          <w:bottom w:val="nil"/>
          <w:right w:val="nil"/>
          <w:between w:val="nil"/>
        </w:pBdr>
        <w:spacing w:line="276" w:lineRule="auto"/>
        <w:jc w:val="both"/>
        <w:rPr>
          <w:rFonts w:ascii="Tahoma" w:eastAsia="Tahoma" w:hAnsi="Tahoma" w:cs="Tahoma"/>
          <w:color w:val="000000"/>
          <w:sz w:val="18"/>
          <w:szCs w:val="18"/>
        </w:rPr>
      </w:pPr>
      <w:r>
        <w:rPr>
          <w:rFonts w:ascii="Tahoma" w:eastAsia="Tahoma" w:hAnsi="Tahoma" w:cs="Tahoma"/>
          <w:color w:val="000000"/>
          <w:sz w:val="18"/>
          <w:szCs w:val="18"/>
        </w:rPr>
        <w:t xml:space="preserve">wobec czynności innych niż określone w </w:t>
      </w:r>
      <w:proofErr w:type="spellStart"/>
      <w:r>
        <w:rPr>
          <w:rFonts w:ascii="Tahoma" w:eastAsia="Tahoma" w:hAnsi="Tahoma" w:cs="Tahoma"/>
          <w:color w:val="000000"/>
          <w:sz w:val="18"/>
          <w:szCs w:val="18"/>
        </w:rPr>
        <w:t>ppkt</w:t>
      </w:r>
      <w:proofErr w:type="spellEnd"/>
      <w:r>
        <w:rPr>
          <w:rFonts w:ascii="Tahoma" w:eastAsia="Tahoma" w:hAnsi="Tahoma" w:cs="Tahoma"/>
          <w:color w:val="000000"/>
          <w:sz w:val="18"/>
          <w:szCs w:val="18"/>
        </w:rPr>
        <w:t xml:space="preserve"> a) i b), wnosi się w terminie 5 dni od dnia, w którym powzięto lub przy zachowaniu należytej staranności można było powziąć wiadomość o okolicznościach stanowiących podstawę jego wniesienia.</w:t>
      </w:r>
    </w:p>
    <w:p w:rsidR="00072DF8" w:rsidRDefault="00072DF8" w:rsidP="00072DF8">
      <w:pPr>
        <w:pBdr>
          <w:top w:val="nil"/>
          <w:left w:val="nil"/>
          <w:bottom w:val="nil"/>
          <w:right w:val="nil"/>
          <w:between w:val="nil"/>
        </w:pBdr>
        <w:spacing w:line="276" w:lineRule="auto"/>
        <w:ind w:left="720"/>
        <w:jc w:val="both"/>
        <w:rPr>
          <w:rFonts w:ascii="Tahoma" w:eastAsia="Tahoma" w:hAnsi="Tahoma" w:cs="Tahoma"/>
          <w:color w:val="000000"/>
          <w:sz w:val="18"/>
          <w:szCs w:val="18"/>
        </w:rPr>
      </w:pPr>
    </w:p>
    <w:p w:rsidR="00072DF8" w:rsidRPr="00543C31" w:rsidRDefault="00072DF8" w:rsidP="00072DF8">
      <w:pPr>
        <w:numPr>
          <w:ilvl w:val="0"/>
          <w:numId w:val="26"/>
        </w:numPr>
        <w:jc w:val="both"/>
        <w:rPr>
          <w:rFonts w:ascii="Tahoma" w:hAnsi="Tahoma" w:cs="Tahoma"/>
          <w:b/>
          <w:sz w:val="18"/>
          <w:szCs w:val="18"/>
          <w:u w:val="single"/>
        </w:rPr>
      </w:pPr>
      <w:r w:rsidRPr="00543C31">
        <w:rPr>
          <w:rFonts w:ascii="Tahoma" w:hAnsi="Tahoma" w:cs="Tahoma"/>
          <w:b/>
          <w:sz w:val="18"/>
          <w:szCs w:val="18"/>
          <w:highlight w:val="lightGray"/>
          <w:u w:val="single"/>
        </w:rPr>
        <w:t>Ochrona danych osobowych</w:t>
      </w:r>
    </w:p>
    <w:p w:rsidR="00072DF8" w:rsidRPr="00543C31" w:rsidRDefault="00072DF8" w:rsidP="00072DF8">
      <w:pPr>
        <w:ind w:left="435"/>
        <w:jc w:val="both"/>
        <w:rPr>
          <w:rFonts w:ascii="Tahoma" w:hAnsi="Tahoma" w:cs="Tahoma"/>
          <w:bCs/>
          <w:sz w:val="18"/>
          <w:szCs w:val="18"/>
        </w:rPr>
      </w:pPr>
    </w:p>
    <w:p w:rsidR="00072DF8" w:rsidRPr="00072DF8" w:rsidRDefault="00072DF8" w:rsidP="00072DF8">
      <w:pPr>
        <w:ind w:left="142" w:hanging="284"/>
        <w:jc w:val="both"/>
        <w:rPr>
          <w:rFonts w:ascii="Tahoma" w:hAnsi="Tahoma" w:cs="Tahoma"/>
          <w:sz w:val="18"/>
          <w:szCs w:val="18"/>
        </w:rPr>
      </w:pPr>
      <w:r w:rsidRPr="00072DF8">
        <w:rPr>
          <w:rFonts w:ascii="Tahoma" w:hAnsi="Tahoma" w:cs="Tahoma"/>
          <w:sz w:val="18"/>
          <w:szCs w:val="18"/>
        </w:rPr>
        <w:t xml:space="preserve">20.1. </w:t>
      </w:r>
      <w:r w:rsidRPr="00072DF8">
        <w:rPr>
          <w:rFonts w:ascii="Tahoma" w:hAnsi="Tahoma" w:cs="Tahoma"/>
          <w:sz w:val="18"/>
          <w:szCs w:val="18"/>
          <w:u w:val="single"/>
        </w:rPr>
        <w:t>Obowiązek informacyjny po stronie Zamawiającego dotyczący danych osobowych wykonawców:</w:t>
      </w:r>
      <w:r w:rsidRPr="00072DF8">
        <w:rPr>
          <w:rFonts w:ascii="Tahoma" w:hAnsi="Tahoma" w:cs="Tahoma"/>
          <w:sz w:val="18"/>
          <w:szCs w:val="18"/>
        </w:rPr>
        <w:t xml:space="preserve"> 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rsidR="00072DF8" w:rsidRPr="009F4007" w:rsidRDefault="00072DF8" w:rsidP="00072DF8">
      <w:pPr>
        <w:pStyle w:val="Akapitzlist"/>
        <w:numPr>
          <w:ilvl w:val="2"/>
          <w:numId w:val="29"/>
        </w:numPr>
        <w:contextualSpacing/>
        <w:jc w:val="both"/>
        <w:rPr>
          <w:rFonts w:ascii="Tahoma" w:hAnsi="Tahoma" w:cs="Tahoma"/>
          <w:i/>
          <w:sz w:val="18"/>
          <w:szCs w:val="18"/>
        </w:rPr>
      </w:pPr>
      <w:r w:rsidRPr="00072DF8">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12" w:history="1">
        <w:r w:rsidRPr="009F4007">
          <w:rPr>
            <w:rStyle w:val="Hipercze"/>
            <w:rFonts w:ascii="Tahoma" w:hAnsi="Tahoma" w:cs="Tahoma"/>
            <w:color w:val="auto"/>
            <w:sz w:val="18"/>
            <w:szCs w:val="18"/>
          </w:rPr>
          <w:t>zam.publ@spzoz.zgorzelec.pl</w:t>
        </w:r>
      </w:hyperlink>
      <w:r w:rsidRPr="009F4007">
        <w:rPr>
          <w:rFonts w:ascii="Tahoma" w:hAnsi="Tahoma" w:cs="Tahoma"/>
          <w:i/>
          <w:sz w:val="18"/>
          <w:szCs w:val="18"/>
        </w:rPr>
        <w:t>;</w:t>
      </w:r>
    </w:p>
    <w:p w:rsidR="00072DF8" w:rsidRPr="009F4007" w:rsidRDefault="00072DF8" w:rsidP="00072DF8">
      <w:pPr>
        <w:pStyle w:val="Akapitzlist"/>
        <w:numPr>
          <w:ilvl w:val="2"/>
          <w:numId w:val="29"/>
        </w:numPr>
        <w:contextualSpacing/>
        <w:jc w:val="both"/>
        <w:rPr>
          <w:rFonts w:ascii="Tahoma" w:hAnsi="Tahoma" w:cs="Tahoma"/>
          <w:i/>
          <w:sz w:val="18"/>
          <w:szCs w:val="18"/>
        </w:rPr>
      </w:pPr>
      <w:r w:rsidRPr="009F4007">
        <w:rPr>
          <w:rFonts w:ascii="Tahoma" w:hAnsi="Tahoma" w:cs="Tahoma"/>
          <w:sz w:val="18"/>
          <w:szCs w:val="18"/>
        </w:rPr>
        <w:t>inspektorem ochrony danych osobowych w Wielospecjalistycznym Szpitalu – Samodzielnym Publicznym Zespole Opieki Zdrowotnej w Zgorzelcu</w:t>
      </w:r>
      <w:r w:rsidRPr="009F4007">
        <w:rPr>
          <w:rFonts w:ascii="Tahoma" w:hAnsi="Tahoma" w:cs="Tahoma"/>
          <w:i/>
          <w:sz w:val="18"/>
          <w:szCs w:val="18"/>
        </w:rPr>
        <w:t xml:space="preserve"> </w:t>
      </w:r>
      <w:r w:rsidRPr="009F4007">
        <w:rPr>
          <w:rFonts w:ascii="Tahoma" w:hAnsi="Tahoma" w:cs="Tahoma"/>
          <w:sz w:val="18"/>
          <w:szCs w:val="18"/>
        </w:rPr>
        <w:t xml:space="preserve">jest Pani: </w:t>
      </w:r>
    </w:p>
    <w:p w:rsidR="00072DF8" w:rsidRPr="009F4007" w:rsidRDefault="00072DF8" w:rsidP="00072DF8">
      <w:pPr>
        <w:pStyle w:val="Akapitzlist"/>
        <w:ind w:left="1080"/>
        <w:contextualSpacing/>
        <w:jc w:val="both"/>
        <w:rPr>
          <w:rFonts w:ascii="Tahoma" w:hAnsi="Tahoma" w:cs="Tahoma"/>
          <w:i/>
          <w:sz w:val="18"/>
          <w:szCs w:val="18"/>
          <w:lang w:val="en-US"/>
        </w:rPr>
      </w:pPr>
      <w:r w:rsidRPr="009F4007">
        <w:rPr>
          <w:rFonts w:ascii="Tahoma" w:hAnsi="Tahoma" w:cs="Tahoma"/>
          <w:sz w:val="18"/>
          <w:szCs w:val="18"/>
          <w:lang w:val="en-US"/>
        </w:rPr>
        <w:t xml:space="preserve">Anna </w:t>
      </w:r>
      <w:proofErr w:type="spellStart"/>
      <w:r w:rsidRPr="009F4007">
        <w:rPr>
          <w:rFonts w:ascii="Tahoma" w:hAnsi="Tahoma" w:cs="Tahoma"/>
          <w:sz w:val="18"/>
          <w:szCs w:val="18"/>
          <w:lang w:val="en-US"/>
        </w:rPr>
        <w:t>Krókow</w:t>
      </w:r>
      <w:proofErr w:type="spellEnd"/>
      <w:r w:rsidRPr="009F4007">
        <w:rPr>
          <w:rFonts w:ascii="Tahoma" w:hAnsi="Tahoma" w:cs="Tahoma"/>
          <w:sz w:val="18"/>
          <w:szCs w:val="18"/>
          <w:lang w:val="en-US"/>
        </w:rPr>
        <w:t>, tel. 571334972, e</w:t>
      </w:r>
      <w:r w:rsidRPr="009F4007">
        <w:rPr>
          <w:rFonts w:ascii="Tahoma" w:hAnsi="Tahoma" w:cs="Tahoma"/>
          <w:i/>
          <w:sz w:val="18"/>
          <w:szCs w:val="18"/>
          <w:lang w:val="en-US"/>
        </w:rPr>
        <w:t xml:space="preserve">-mail </w:t>
      </w:r>
      <w:hyperlink r:id="rId13" w:history="1">
        <w:r w:rsidRPr="009F4007">
          <w:rPr>
            <w:rStyle w:val="Hipercze"/>
            <w:rFonts w:ascii="Tahoma" w:hAnsi="Tahoma" w:cs="Tahoma"/>
            <w:i/>
            <w:color w:val="auto"/>
            <w:sz w:val="18"/>
            <w:szCs w:val="18"/>
            <w:lang w:val="en-US"/>
          </w:rPr>
          <w:t>iod@spzoz.zgorzelec.pl</w:t>
        </w:r>
      </w:hyperlink>
      <w:r w:rsidRPr="009F4007">
        <w:rPr>
          <w:rFonts w:ascii="Tahoma" w:hAnsi="Tahoma" w:cs="Tahoma"/>
          <w:i/>
          <w:sz w:val="18"/>
          <w:szCs w:val="18"/>
          <w:lang w:val="en-US"/>
        </w:rPr>
        <w:t>;</w:t>
      </w:r>
    </w:p>
    <w:p w:rsidR="00072DF8" w:rsidRPr="009F4007" w:rsidRDefault="00072DF8" w:rsidP="00072DF8">
      <w:pPr>
        <w:pStyle w:val="Akapitzlist"/>
        <w:numPr>
          <w:ilvl w:val="2"/>
          <w:numId w:val="29"/>
        </w:numPr>
        <w:contextualSpacing/>
        <w:jc w:val="both"/>
        <w:rPr>
          <w:rFonts w:ascii="Tahoma" w:hAnsi="Tahoma" w:cs="Tahoma"/>
          <w:i/>
          <w:sz w:val="18"/>
          <w:szCs w:val="18"/>
        </w:rPr>
      </w:pPr>
      <w:r w:rsidRPr="009F4007">
        <w:rPr>
          <w:rFonts w:ascii="Tahoma" w:hAnsi="Tahoma" w:cs="Tahoma"/>
          <w:sz w:val="18"/>
          <w:szCs w:val="18"/>
        </w:rPr>
        <w:t>Pani/Pana dane osobowe przetwarzane będą na podstawie art. 6 ust. 1 lit. c</w:t>
      </w:r>
      <w:r w:rsidRPr="009F4007">
        <w:rPr>
          <w:rFonts w:ascii="Tahoma" w:hAnsi="Tahoma" w:cs="Tahoma"/>
          <w:i/>
          <w:sz w:val="18"/>
          <w:szCs w:val="18"/>
        </w:rPr>
        <w:t xml:space="preserve"> </w:t>
      </w:r>
      <w:r w:rsidRPr="009F4007">
        <w:rPr>
          <w:rFonts w:ascii="Tahoma" w:hAnsi="Tahoma" w:cs="Tahoma"/>
          <w:sz w:val="18"/>
          <w:szCs w:val="18"/>
        </w:rPr>
        <w:t xml:space="preserve">RODO w celu związanym z postępowaniem o udzielenie zamówienia publicznego </w:t>
      </w:r>
      <w:r w:rsidRPr="009F4007">
        <w:rPr>
          <w:rFonts w:ascii="Tahoma" w:hAnsi="Tahoma" w:cs="Tahoma"/>
          <w:bCs/>
          <w:sz w:val="18"/>
          <w:szCs w:val="18"/>
        </w:rPr>
        <w:t xml:space="preserve">pn.: „Sukcesywne dostawy: materiałów opatrunkowych, środków do dezynfekcji, rękawic chirurgicznych do Apteki Szpitalnej oraz środków ochrony indywidualnej przeznaczonych do Pracowni </w:t>
      </w:r>
      <w:proofErr w:type="spellStart"/>
      <w:r w:rsidRPr="009F4007">
        <w:rPr>
          <w:rFonts w:ascii="Tahoma" w:hAnsi="Tahoma" w:cs="Tahoma"/>
          <w:bCs/>
          <w:sz w:val="18"/>
          <w:szCs w:val="18"/>
        </w:rPr>
        <w:t>Cytostatyków</w:t>
      </w:r>
      <w:proofErr w:type="spellEnd"/>
      <w:r w:rsidRPr="009F4007">
        <w:rPr>
          <w:rFonts w:ascii="Tahoma" w:hAnsi="Tahoma" w:cs="Tahoma"/>
          <w:bCs/>
          <w:sz w:val="18"/>
          <w:szCs w:val="18"/>
        </w:rPr>
        <w:t>”</w:t>
      </w:r>
      <w:r w:rsidRPr="009F4007">
        <w:rPr>
          <w:rFonts w:ascii="Tahoma" w:hAnsi="Tahoma" w:cs="Tahoma"/>
          <w:sz w:val="18"/>
          <w:szCs w:val="18"/>
        </w:rPr>
        <w:t>,</w:t>
      </w:r>
      <w:r w:rsidRPr="009F4007">
        <w:rPr>
          <w:rFonts w:ascii="Tahoma" w:hAnsi="Tahoma" w:cs="Tahoma"/>
          <w:bCs/>
          <w:sz w:val="18"/>
          <w:szCs w:val="18"/>
        </w:rPr>
        <w:t xml:space="preserve"> </w:t>
      </w:r>
      <w:r w:rsidRPr="009F4007">
        <w:rPr>
          <w:rFonts w:ascii="Tahoma" w:hAnsi="Tahoma" w:cs="Tahoma"/>
          <w:sz w:val="18"/>
          <w:szCs w:val="18"/>
        </w:rPr>
        <w:t xml:space="preserve">prowadzonego w trybie w trybie art. 39 (i nast.) ustawy z dnia 29 stycznia 2004 r. Prawo zamówień publicznych- dalej ustawa </w:t>
      </w:r>
      <w:proofErr w:type="spellStart"/>
      <w:r w:rsidRPr="009F4007">
        <w:rPr>
          <w:rFonts w:ascii="Tahoma" w:hAnsi="Tahoma" w:cs="Tahoma"/>
          <w:sz w:val="18"/>
          <w:szCs w:val="18"/>
        </w:rPr>
        <w:t>Pzp</w:t>
      </w:r>
      <w:proofErr w:type="spellEnd"/>
      <w:r w:rsidR="00AA1B1D" w:rsidRPr="009F4007">
        <w:rPr>
          <w:rFonts w:ascii="Tahoma" w:hAnsi="Tahoma" w:cs="Tahoma"/>
          <w:sz w:val="18"/>
          <w:szCs w:val="18"/>
        </w:rPr>
        <w:t>;</w:t>
      </w:r>
    </w:p>
    <w:p w:rsidR="00072DF8" w:rsidRPr="009F4007" w:rsidRDefault="00072DF8" w:rsidP="00072DF8">
      <w:pPr>
        <w:pStyle w:val="Akapitzlist"/>
        <w:numPr>
          <w:ilvl w:val="2"/>
          <w:numId w:val="29"/>
        </w:numPr>
        <w:contextualSpacing/>
        <w:jc w:val="both"/>
        <w:rPr>
          <w:rFonts w:ascii="Tahoma" w:hAnsi="Tahoma" w:cs="Tahoma"/>
          <w:i/>
          <w:sz w:val="18"/>
          <w:szCs w:val="18"/>
        </w:rPr>
      </w:pPr>
      <w:r w:rsidRPr="009F4007">
        <w:rPr>
          <w:rFonts w:ascii="Tahoma" w:hAnsi="Tahoma" w:cs="Tahoma"/>
          <w:sz w:val="18"/>
          <w:szCs w:val="18"/>
        </w:rPr>
        <w:t xml:space="preserve">odbiorcami Pani/Pana danych osobowych będą osoby lub podmioty, którym udostępniona zostanie dokumentacja postępowania w oparciu o art. 8 oraz art. 96 ust. 3 ustawy z dnia 29 stycznia 2004 r. </w:t>
      </w:r>
      <w:r w:rsidR="00AA1B1D" w:rsidRPr="009F4007">
        <w:rPr>
          <w:rFonts w:ascii="Tahoma" w:hAnsi="Tahoma" w:cs="Tahoma"/>
          <w:sz w:val="18"/>
          <w:szCs w:val="18"/>
        </w:rPr>
        <w:t xml:space="preserve">ustawy </w:t>
      </w:r>
      <w:proofErr w:type="spellStart"/>
      <w:r w:rsidR="00AA1B1D" w:rsidRPr="009F4007">
        <w:rPr>
          <w:rFonts w:ascii="Tahoma" w:hAnsi="Tahoma" w:cs="Tahoma"/>
          <w:sz w:val="18"/>
          <w:szCs w:val="18"/>
        </w:rPr>
        <w:t>Pzp</w:t>
      </w:r>
      <w:proofErr w:type="spellEnd"/>
      <w:r w:rsidR="00AA1B1D" w:rsidRPr="009F4007">
        <w:rPr>
          <w:rFonts w:ascii="Tahoma" w:hAnsi="Tahoma" w:cs="Tahoma"/>
          <w:sz w:val="18"/>
          <w:szCs w:val="18"/>
        </w:rPr>
        <w:t xml:space="preserve">; </w:t>
      </w:r>
    </w:p>
    <w:p w:rsidR="00072DF8" w:rsidRPr="00072DF8" w:rsidRDefault="00072DF8" w:rsidP="00072DF8">
      <w:pPr>
        <w:pStyle w:val="Akapitzlist"/>
        <w:numPr>
          <w:ilvl w:val="2"/>
          <w:numId w:val="29"/>
        </w:numPr>
        <w:contextualSpacing/>
        <w:jc w:val="both"/>
        <w:rPr>
          <w:rFonts w:ascii="Tahoma" w:hAnsi="Tahoma" w:cs="Tahoma"/>
          <w:i/>
          <w:sz w:val="18"/>
          <w:szCs w:val="18"/>
        </w:rPr>
      </w:pPr>
      <w:r w:rsidRPr="009F4007">
        <w:rPr>
          <w:rFonts w:ascii="Tahoma" w:hAnsi="Tahoma" w:cs="Tahoma"/>
          <w:sz w:val="18"/>
          <w:szCs w:val="18"/>
        </w:rPr>
        <w:t xml:space="preserve">Pani/Pana dane osobowe będą przechowywane, zgodnie z art. 97 ust. 1 ustawy </w:t>
      </w:r>
      <w:proofErr w:type="spellStart"/>
      <w:r w:rsidRPr="009F4007">
        <w:rPr>
          <w:rFonts w:ascii="Tahoma" w:hAnsi="Tahoma" w:cs="Tahoma"/>
          <w:sz w:val="18"/>
          <w:szCs w:val="18"/>
        </w:rPr>
        <w:t>Pzp</w:t>
      </w:r>
      <w:proofErr w:type="spellEnd"/>
      <w:r w:rsidRPr="009F4007">
        <w:rPr>
          <w:rFonts w:ascii="Tahoma" w:hAnsi="Tahoma" w:cs="Tahoma"/>
          <w:sz w:val="18"/>
          <w:szCs w:val="18"/>
        </w:rPr>
        <w:t xml:space="preserve">, przez okres 4 lat od dnia zakończenia postępowania o udzielenie zamówienia, a jeżeli czas trwania </w:t>
      </w:r>
      <w:r w:rsidRPr="00072DF8">
        <w:rPr>
          <w:rFonts w:ascii="Tahoma" w:hAnsi="Tahoma" w:cs="Tahoma"/>
          <w:sz w:val="18"/>
          <w:szCs w:val="18"/>
        </w:rPr>
        <w:t>umowy przekracza 4 lata, okres przechowywania obejmuje cały czas trwania umowy;</w:t>
      </w:r>
    </w:p>
    <w:p w:rsidR="00072DF8" w:rsidRPr="00072DF8" w:rsidRDefault="00072DF8" w:rsidP="00072DF8">
      <w:pPr>
        <w:pStyle w:val="Akapitzlist"/>
        <w:numPr>
          <w:ilvl w:val="2"/>
          <w:numId w:val="29"/>
        </w:numPr>
        <w:contextualSpacing/>
        <w:jc w:val="both"/>
        <w:rPr>
          <w:rFonts w:ascii="Tahoma" w:hAnsi="Tahoma" w:cs="Tahoma"/>
          <w:i/>
          <w:sz w:val="18"/>
          <w:szCs w:val="18"/>
        </w:rPr>
      </w:pPr>
      <w:r w:rsidRPr="00072DF8">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072DF8">
        <w:rPr>
          <w:rFonts w:ascii="Tahoma" w:hAnsi="Tahoma" w:cs="Tahoma"/>
          <w:sz w:val="18"/>
          <w:szCs w:val="18"/>
        </w:rPr>
        <w:t>Pzp</w:t>
      </w:r>
      <w:proofErr w:type="spellEnd"/>
      <w:r w:rsidRPr="00072DF8">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072DF8">
        <w:rPr>
          <w:rFonts w:ascii="Tahoma" w:hAnsi="Tahoma" w:cs="Tahoma"/>
          <w:sz w:val="18"/>
          <w:szCs w:val="18"/>
        </w:rPr>
        <w:t>Pzp</w:t>
      </w:r>
      <w:proofErr w:type="spellEnd"/>
      <w:r w:rsidRPr="00072DF8">
        <w:rPr>
          <w:rFonts w:ascii="Tahoma" w:hAnsi="Tahoma" w:cs="Tahoma"/>
          <w:sz w:val="18"/>
          <w:szCs w:val="18"/>
        </w:rPr>
        <w:t xml:space="preserve">;  </w:t>
      </w:r>
    </w:p>
    <w:p w:rsidR="00072DF8" w:rsidRPr="00072DF8" w:rsidRDefault="00072DF8" w:rsidP="00072DF8">
      <w:pPr>
        <w:pStyle w:val="Akapitzlist"/>
        <w:numPr>
          <w:ilvl w:val="2"/>
          <w:numId w:val="29"/>
        </w:numPr>
        <w:contextualSpacing/>
        <w:jc w:val="both"/>
        <w:rPr>
          <w:rFonts w:ascii="Tahoma" w:hAnsi="Tahoma" w:cs="Tahoma"/>
          <w:i/>
          <w:sz w:val="18"/>
          <w:szCs w:val="18"/>
        </w:rPr>
      </w:pPr>
      <w:r w:rsidRPr="00072DF8">
        <w:rPr>
          <w:rFonts w:ascii="Tahoma" w:hAnsi="Tahoma" w:cs="Tahoma"/>
          <w:sz w:val="18"/>
          <w:szCs w:val="18"/>
        </w:rPr>
        <w:t>w odniesieniu do Pani/Pana danych osobowych decyzje nie będą podejmowane w sposób zautomatyzowany, stosownie do art. 22 RODO;</w:t>
      </w:r>
    </w:p>
    <w:p w:rsidR="00072DF8" w:rsidRPr="00072DF8" w:rsidRDefault="00072DF8" w:rsidP="00072DF8">
      <w:pPr>
        <w:pStyle w:val="Akapitzlist"/>
        <w:numPr>
          <w:ilvl w:val="2"/>
          <w:numId w:val="29"/>
        </w:numPr>
        <w:contextualSpacing/>
        <w:jc w:val="both"/>
        <w:rPr>
          <w:rFonts w:ascii="Tahoma" w:hAnsi="Tahoma" w:cs="Tahoma"/>
          <w:i/>
          <w:sz w:val="18"/>
          <w:szCs w:val="18"/>
        </w:rPr>
      </w:pPr>
      <w:r w:rsidRPr="00072DF8">
        <w:rPr>
          <w:rFonts w:ascii="Tahoma" w:hAnsi="Tahoma" w:cs="Tahoma"/>
          <w:sz w:val="18"/>
          <w:szCs w:val="18"/>
        </w:rPr>
        <w:t>posiada Pani/Pan:</w:t>
      </w:r>
    </w:p>
    <w:p w:rsidR="00072DF8" w:rsidRPr="00072DF8" w:rsidRDefault="00072DF8" w:rsidP="00072DF8">
      <w:pPr>
        <w:pStyle w:val="Akapitzlist"/>
        <w:numPr>
          <w:ilvl w:val="0"/>
          <w:numId w:val="27"/>
        </w:numPr>
        <w:ind w:left="709" w:hanging="283"/>
        <w:contextualSpacing/>
        <w:jc w:val="both"/>
        <w:rPr>
          <w:rFonts w:ascii="Tahoma" w:hAnsi="Tahoma" w:cs="Tahoma"/>
          <w:sz w:val="18"/>
          <w:szCs w:val="18"/>
        </w:rPr>
      </w:pPr>
      <w:r w:rsidRPr="00072DF8">
        <w:rPr>
          <w:rFonts w:ascii="Tahoma" w:hAnsi="Tahoma" w:cs="Tahoma"/>
          <w:sz w:val="18"/>
          <w:szCs w:val="18"/>
        </w:rPr>
        <w:t>na podstawie art. 15 RODO prawo dostępu do danych osobowych Pani/Pana dotyczących;</w:t>
      </w:r>
    </w:p>
    <w:p w:rsidR="00072DF8" w:rsidRPr="00072DF8" w:rsidRDefault="00072DF8" w:rsidP="00072DF8">
      <w:pPr>
        <w:pStyle w:val="Akapitzlist"/>
        <w:numPr>
          <w:ilvl w:val="0"/>
          <w:numId w:val="27"/>
        </w:numPr>
        <w:ind w:left="709" w:hanging="283"/>
        <w:contextualSpacing/>
        <w:jc w:val="both"/>
        <w:rPr>
          <w:rFonts w:ascii="Tahoma" w:hAnsi="Tahoma" w:cs="Tahoma"/>
          <w:sz w:val="18"/>
          <w:szCs w:val="18"/>
        </w:rPr>
      </w:pPr>
      <w:r w:rsidRPr="00072DF8">
        <w:rPr>
          <w:rFonts w:ascii="Tahoma" w:hAnsi="Tahoma" w:cs="Tahoma"/>
          <w:sz w:val="18"/>
          <w:szCs w:val="18"/>
        </w:rPr>
        <w:t xml:space="preserve">na podstawie art. 16 RODO prawo do sprostowania Pani/Pana danych osobowych </w:t>
      </w:r>
      <w:r w:rsidRPr="00072DF8">
        <w:rPr>
          <w:rFonts w:ascii="Tahoma" w:hAnsi="Tahoma" w:cs="Tahoma"/>
          <w:sz w:val="18"/>
          <w:szCs w:val="18"/>
          <w:vertAlign w:val="superscript"/>
        </w:rPr>
        <w:t xml:space="preserve">* </w:t>
      </w:r>
      <w:r w:rsidRPr="00072DF8">
        <w:rPr>
          <w:rFonts w:ascii="Tahoma" w:hAnsi="Tahoma" w:cs="Tahoma"/>
          <w:sz w:val="18"/>
          <w:szCs w:val="18"/>
        </w:rPr>
        <w:t>;</w:t>
      </w:r>
    </w:p>
    <w:p w:rsidR="00072DF8" w:rsidRPr="00072DF8" w:rsidRDefault="00072DF8" w:rsidP="00072DF8">
      <w:pPr>
        <w:pStyle w:val="Akapitzlist"/>
        <w:numPr>
          <w:ilvl w:val="0"/>
          <w:numId w:val="27"/>
        </w:numPr>
        <w:ind w:left="709" w:hanging="283"/>
        <w:contextualSpacing/>
        <w:jc w:val="both"/>
        <w:rPr>
          <w:rFonts w:ascii="Tahoma" w:hAnsi="Tahoma" w:cs="Tahoma"/>
          <w:sz w:val="18"/>
          <w:szCs w:val="18"/>
        </w:rPr>
      </w:pPr>
      <w:r w:rsidRPr="00072DF8">
        <w:rPr>
          <w:rFonts w:ascii="Tahoma" w:hAnsi="Tahoma" w:cs="Tahoma"/>
          <w:sz w:val="18"/>
          <w:szCs w:val="18"/>
        </w:rPr>
        <w:t xml:space="preserve">na podstawie art. 18 RODO prawo żądania od administratora ograniczenia przetwarzania danych osobowych z zastrzeżeniem przypadków, o których mowa w art. 18 ust. 2 RODO ** ;  </w:t>
      </w:r>
    </w:p>
    <w:p w:rsidR="00072DF8" w:rsidRPr="00072DF8" w:rsidRDefault="00072DF8" w:rsidP="00072DF8">
      <w:pPr>
        <w:pStyle w:val="Akapitzlist"/>
        <w:numPr>
          <w:ilvl w:val="0"/>
          <w:numId w:val="27"/>
        </w:numPr>
        <w:ind w:left="709" w:hanging="283"/>
        <w:contextualSpacing/>
        <w:jc w:val="both"/>
        <w:rPr>
          <w:rFonts w:ascii="Tahoma" w:hAnsi="Tahoma" w:cs="Tahoma"/>
          <w:i/>
          <w:sz w:val="18"/>
          <w:szCs w:val="18"/>
        </w:rPr>
      </w:pPr>
      <w:r w:rsidRPr="00072DF8">
        <w:rPr>
          <w:rFonts w:ascii="Tahoma" w:hAnsi="Tahoma" w:cs="Tahoma"/>
          <w:sz w:val="18"/>
          <w:szCs w:val="18"/>
        </w:rPr>
        <w:t>prawo do wniesienia skargi do Prezesa Urzędu Ochrony Danych Osobowych, gdy uzna Pani/Pan, że przetwarzanie danych osobowych Pani/Pana dotyczących narusza przepisy RODO;</w:t>
      </w:r>
    </w:p>
    <w:p w:rsidR="00072DF8" w:rsidRPr="00072DF8" w:rsidRDefault="00072DF8" w:rsidP="00072DF8">
      <w:pPr>
        <w:pStyle w:val="Akapitzlist"/>
        <w:numPr>
          <w:ilvl w:val="2"/>
          <w:numId w:val="29"/>
        </w:numPr>
        <w:contextualSpacing/>
        <w:jc w:val="both"/>
        <w:rPr>
          <w:rFonts w:ascii="Tahoma" w:hAnsi="Tahoma" w:cs="Tahoma"/>
          <w:i/>
          <w:sz w:val="18"/>
          <w:szCs w:val="18"/>
        </w:rPr>
      </w:pPr>
      <w:r w:rsidRPr="00072DF8">
        <w:rPr>
          <w:rFonts w:ascii="Tahoma" w:hAnsi="Tahoma" w:cs="Tahoma"/>
          <w:sz w:val="18"/>
          <w:szCs w:val="18"/>
        </w:rPr>
        <w:t>nie przysługuje Pani/Panu:</w:t>
      </w:r>
    </w:p>
    <w:p w:rsidR="00072DF8" w:rsidRPr="00072DF8" w:rsidRDefault="00072DF8" w:rsidP="00072DF8">
      <w:pPr>
        <w:pStyle w:val="Akapitzlist"/>
        <w:numPr>
          <w:ilvl w:val="0"/>
          <w:numId w:val="28"/>
        </w:numPr>
        <w:ind w:left="709" w:hanging="283"/>
        <w:contextualSpacing/>
        <w:jc w:val="both"/>
        <w:rPr>
          <w:rFonts w:ascii="Tahoma" w:hAnsi="Tahoma" w:cs="Tahoma"/>
          <w:i/>
          <w:sz w:val="18"/>
          <w:szCs w:val="18"/>
        </w:rPr>
      </w:pPr>
      <w:r w:rsidRPr="00072DF8">
        <w:rPr>
          <w:rFonts w:ascii="Tahoma" w:hAnsi="Tahoma" w:cs="Tahoma"/>
          <w:sz w:val="18"/>
          <w:szCs w:val="18"/>
        </w:rPr>
        <w:t>w związku z art. 17 ust. 3 lit. b, d lub e RODO prawo do usunięcia danych osobowych;</w:t>
      </w:r>
    </w:p>
    <w:p w:rsidR="00072DF8" w:rsidRPr="00072DF8" w:rsidRDefault="00072DF8" w:rsidP="00072DF8">
      <w:pPr>
        <w:pStyle w:val="Akapitzlist"/>
        <w:numPr>
          <w:ilvl w:val="0"/>
          <w:numId w:val="28"/>
        </w:numPr>
        <w:ind w:left="709" w:hanging="283"/>
        <w:contextualSpacing/>
        <w:jc w:val="both"/>
        <w:rPr>
          <w:rFonts w:ascii="Tahoma" w:hAnsi="Tahoma" w:cs="Tahoma"/>
          <w:i/>
          <w:sz w:val="18"/>
          <w:szCs w:val="18"/>
        </w:rPr>
      </w:pPr>
      <w:r w:rsidRPr="00072DF8">
        <w:rPr>
          <w:rFonts w:ascii="Tahoma" w:hAnsi="Tahoma" w:cs="Tahoma"/>
          <w:sz w:val="18"/>
          <w:szCs w:val="18"/>
        </w:rPr>
        <w:t>prawo do przenoszenia danych osobowych, o którym mowa w art. 20 RODO;</w:t>
      </w:r>
    </w:p>
    <w:p w:rsidR="00072DF8" w:rsidRPr="00072DF8" w:rsidRDefault="00072DF8" w:rsidP="00072DF8">
      <w:pPr>
        <w:pStyle w:val="Akapitzlist"/>
        <w:numPr>
          <w:ilvl w:val="0"/>
          <w:numId w:val="28"/>
        </w:numPr>
        <w:ind w:left="709" w:hanging="283"/>
        <w:contextualSpacing/>
        <w:jc w:val="both"/>
        <w:rPr>
          <w:rFonts w:ascii="Tahoma" w:hAnsi="Tahoma" w:cs="Tahoma"/>
          <w:i/>
          <w:sz w:val="18"/>
          <w:szCs w:val="18"/>
        </w:rPr>
      </w:pPr>
      <w:r w:rsidRPr="00072DF8">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rsidR="00072DF8" w:rsidRPr="00072DF8" w:rsidRDefault="00072DF8" w:rsidP="00072DF8">
      <w:pPr>
        <w:numPr>
          <w:ilvl w:val="1"/>
          <w:numId w:val="29"/>
        </w:numPr>
        <w:ind w:left="426" w:hanging="568"/>
        <w:jc w:val="both"/>
        <w:rPr>
          <w:rFonts w:ascii="Tahoma" w:hAnsi="Tahoma" w:cs="Tahoma"/>
          <w:bCs/>
          <w:sz w:val="18"/>
          <w:szCs w:val="18"/>
          <w:u w:val="single"/>
        </w:rPr>
      </w:pPr>
      <w:r w:rsidRPr="00072DF8">
        <w:rPr>
          <w:rFonts w:ascii="Tahoma" w:hAnsi="Tahoma" w:cs="Tahoma"/>
          <w:sz w:val="18"/>
          <w:szCs w:val="18"/>
          <w:u w:val="single"/>
        </w:rPr>
        <w:t xml:space="preserve">Obowiązek informacyjny po stronie zamawiającego dotyczący danych osób trzecich (pozyskanych przez Wykonawców i przekazanych Zamawiającemu – na podst. art. 14 RODO): </w:t>
      </w:r>
    </w:p>
    <w:p w:rsidR="00072DF8" w:rsidRPr="00072DF8" w:rsidRDefault="00072DF8" w:rsidP="00072DF8">
      <w:pPr>
        <w:numPr>
          <w:ilvl w:val="2"/>
          <w:numId w:val="29"/>
        </w:numPr>
        <w:jc w:val="both"/>
        <w:rPr>
          <w:rFonts w:ascii="Tahoma" w:hAnsi="Tahoma" w:cs="Tahoma"/>
          <w:sz w:val="18"/>
          <w:szCs w:val="18"/>
        </w:rPr>
      </w:pPr>
      <w:r w:rsidRPr="00072DF8">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072DF8">
        <w:rPr>
          <w:rFonts w:ascii="Tahoma" w:hAnsi="Tahoma" w:cs="Tahoma"/>
          <w:sz w:val="18"/>
          <w:szCs w:val="18"/>
          <w:u w:val="single"/>
        </w:rPr>
        <w:t>bezpośrednio</w:t>
      </w:r>
      <w:r w:rsidRPr="00072DF8">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rsidR="00072DF8" w:rsidRPr="00072DF8" w:rsidRDefault="00072DF8" w:rsidP="00072DF8">
      <w:pPr>
        <w:numPr>
          <w:ilvl w:val="2"/>
          <w:numId w:val="29"/>
        </w:numPr>
        <w:jc w:val="both"/>
        <w:rPr>
          <w:rFonts w:ascii="Tahoma" w:hAnsi="Tahoma" w:cs="Tahoma"/>
          <w:sz w:val="18"/>
          <w:szCs w:val="18"/>
        </w:rPr>
      </w:pPr>
      <w:r w:rsidRPr="00072DF8">
        <w:rPr>
          <w:rFonts w:ascii="Tahoma" w:hAnsi="Tahoma" w:cs="Tahoma"/>
          <w:sz w:val="18"/>
          <w:szCs w:val="18"/>
        </w:rPr>
        <w:lastRenderedPageBreak/>
        <w:t xml:space="preserve">Ponadto wykonawca będzie musiał wypełnić obowiązek informacyjny wynikający z art. 14 RODO względem osób fizycznych, których dane przekazuje zamawiającemu i których dane </w:t>
      </w:r>
      <w:r w:rsidRPr="00072DF8">
        <w:rPr>
          <w:rFonts w:ascii="Tahoma" w:hAnsi="Tahoma" w:cs="Tahoma"/>
          <w:sz w:val="18"/>
          <w:szCs w:val="18"/>
          <w:u w:val="single"/>
        </w:rPr>
        <w:t>pośrednio</w:t>
      </w:r>
      <w:r w:rsidRPr="00072DF8">
        <w:rPr>
          <w:rFonts w:ascii="Tahoma" w:hAnsi="Tahoma" w:cs="Tahoma"/>
          <w:sz w:val="18"/>
          <w:szCs w:val="18"/>
        </w:rPr>
        <w:t xml:space="preserve"> pozyskał, chyba że ma zastosowanie co najmniej jedno z </w:t>
      </w:r>
      <w:proofErr w:type="spellStart"/>
      <w:r w:rsidRPr="00072DF8">
        <w:rPr>
          <w:rFonts w:ascii="Tahoma" w:hAnsi="Tahoma" w:cs="Tahoma"/>
          <w:sz w:val="18"/>
          <w:szCs w:val="18"/>
        </w:rPr>
        <w:t>wyłączeń</w:t>
      </w:r>
      <w:proofErr w:type="spellEnd"/>
      <w:r w:rsidRPr="00072DF8">
        <w:rPr>
          <w:rFonts w:ascii="Tahoma" w:hAnsi="Tahoma" w:cs="Tahoma"/>
          <w:sz w:val="18"/>
          <w:szCs w:val="18"/>
        </w:rPr>
        <w:t>, o których mowa w art. 14 ust. 5 RODO.</w:t>
      </w:r>
    </w:p>
    <w:p w:rsidR="00072DF8" w:rsidRPr="00072DF8" w:rsidRDefault="00072DF8" w:rsidP="00072DF8">
      <w:pPr>
        <w:numPr>
          <w:ilvl w:val="2"/>
          <w:numId w:val="29"/>
        </w:numPr>
        <w:jc w:val="both"/>
        <w:rPr>
          <w:rFonts w:ascii="Tahoma" w:hAnsi="Tahoma" w:cs="Tahoma"/>
          <w:sz w:val="18"/>
          <w:szCs w:val="18"/>
        </w:rPr>
      </w:pPr>
      <w:r w:rsidRPr="00072DF8">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SIWZ (pkt. 14 Załącznika).</w:t>
      </w:r>
    </w:p>
    <w:p w:rsidR="00072DF8" w:rsidRPr="00072DF8" w:rsidRDefault="00072DF8" w:rsidP="00072DF8">
      <w:pPr>
        <w:jc w:val="both"/>
        <w:rPr>
          <w:rFonts w:ascii="Tahoma" w:hAnsi="Tahoma" w:cs="Tahoma"/>
          <w:bCs/>
          <w:sz w:val="18"/>
          <w:szCs w:val="18"/>
        </w:rPr>
      </w:pPr>
    </w:p>
    <w:p w:rsidR="00072DF8" w:rsidRPr="00072DF8" w:rsidRDefault="00072DF8" w:rsidP="00072DF8">
      <w:pPr>
        <w:jc w:val="both"/>
        <w:rPr>
          <w:rFonts w:ascii="Tahoma" w:hAnsi="Tahoma" w:cs="Tahoma"/>
          <w:bCs/>
          <w:sz w:val="18"/>
          <w:szCs w:val="18"/>
          <w:highlight w:val="red"/>
        </w:rPr>
      </w:pPr>
    </w:p>
    <w:p w:rsidR="00072DF8" w:rsidRPr="00072DF8" w:rsidRDefault="00072DF8" w:rsidP="00072DF8">
      <w:pPr>
        <w:jc w:val="both"/>
        <w:rPr>
          <w:rFonts w:ascii="Tahoma" w:hAnsi="Tahoma" w:cs="Tahoma"/>
          <w:bCs/>
          <w:sz w:val="18"/>
          <w:szCs w:val="18"/>
        </w:rPr>
      </w:pPr>
      <w:r w:rsidRPr="00072DF8">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072DF8" w:rsidRPr="00072DF8" w:rsidRDefault="00072DF8" w:rsidP="00072DF8">
      <w:pPr>
        <w:jc w:val="both"/>
        <w:rPr>
          <w:rFonts w:ascii="Tahoma" w:hAnsi="Tahoma" w:cs="Tahoma"/>
          <w:bCs/>
          <w:sz w:val="18"/>
          <w:szCs w:val="18"/>
        </w:rPr>
      </w:pPr>
    </w:p>
    <w:p w:rsidR="00072DF8" w:rsidRPr="00072DF8" w:rsidRDefault="00072DF8" w:rsidP="00072DF8">
      <w:pPr>
        <w:jc w:val="both"/>
        <w:rPr>
          <w:rFonts w:ascii="Tahoma" w:hAnsi="Tahoma" w:cs="Tahoma"/>
          <w:bCs/>
          <w:sz w:val="18"/>
          <w:szCs w:val="18"/>
        </w:rPr>
      </w:pPr>
      <w:r w:rsidRPr="00072DF8">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72DF8" w:rsidRPr="00072DF8" w:rsidRDefault="00072DF8" w:rsidP="00072DF8">
      <w:pPr>
        <w:jc w:val="both"/>
        <w:rPr>
          <w:rFonts w:ascii="Tahoma" w:hAnsi="Tahoma" w:cs="Tahoma"/>
          <w:bCs/>
          <w:sz w:val="18"/>
          <w:szCs w:val="18"/>
        </w:rPr>
      </w:pPr>
    </w:p>
    <w:p w:rsidR="00DA7838" w:rsidRPr="00072DF8" w:rsidRDefault="00712C13">
      <w:pPr>
        <w:pBdr>
          <w:top w:val="nil"/>
          <w:left w:val="nil"/>
          <w:bottom w:val="nil"/>
          <w:right w:val="nil"/>
          <w:between w:val="nil"/>
        </w:pBdr>
        <w:spacing w:line="276" w:lineRule="auto"/>
        <w:jc w:val="both"/>
        <w:rPr>
          <w:rFonts w:ascii="Tahoma" w:eastAsia="Tahoma" w:hAnsi="Tahoma" w:cs="Tahoma"/>
          <w:color w:val="000000"/>
          <w:sz w:val="18"/>
          <w:szCs w:val="18"/>
        </w:rPr>
      </w:pPr>
      <w:r w:rsidRPr="00072DF8">
        <w:rPr>
          <w:rFonts w:ascii="Tahoma" w:eastAsia="Tahoma" w:hAnsi="Tahoma" w:cs="Tahoma"/>
          <w:color w:val="000000"/>
          <w:sz w:val="18"/>
          <w:szCs w:val="18"/>
        </w:rPr>
        <w:t>SIWZ opracowała</w:t>
      </w:r>
      <w:r w:rsidR="00072DF8">
        <w:rPr>
          <w:rFonts w:ascii="Tahoma" w:eastAsia="Tahoma" w:hAnsi="Tahoma" w:cs="Tahoma"/>
          <w:color w:val="000000"/>
          <w:sz w:val="18"/>
          <w:szCs w:val="18"/>
        </w:rPr>
        <w:t xml:space="preserve"> dnia 26.10.2018 r. </w:t>
      </w:r>
    </w:p>
    <w:p w:rsidR="00072DF8" w:rsidRDefault="00712C13">
      <w:pPr>
        <w:pBdr>
          <w:top w:val="nil"/>
          <w:left w:val="nil"/>
          <w:bottom w:val="nil"/>
          <w:right w:val="nil"/>
          <w:between w:val="nil"/>
        </w:pBdr>
        <w:spacing w:line="276" w:lineRule="auto"/>
        <w:jc w:val="both"/>
        <w:rPr>
          <w:rFonts w:ascii="Tahoma" w:eastAsia="Tahoma" w:hAnsi="Tahoma" w:cs="Tahoma"/>
          <w:color w:val="000000"/>
          <w:sz w:val="18"/>
          <w:szCs w:val="18"/>
        </w:rPr>
      </w:pPr>
      <w:r w:rsidRPr="00072DF8">
        <w:rPr>
          <w:rFonts w:ascii="Tahoma" w:eastAsia="Tahoma" w:hAnsi="Tahoma" w:cs="Tahoma"/>
          <w:color w:val="000000"/>
          <w:sz w:val="18"/>
          <w:szCs w:val="18"/>
        </w:rPr>
        <w:t>Teresa Gurdziel</w:t>
      </w:r>
    </w:p>
    <w:p w:rsidR="00DA7838" w:rsidRPr="00072DF8" w:rsidRDefault="00DA7838">
      <w:pPr>
        <w:pBdr>
          <w:top w:val="nil"/>
          <w:left w:val="nil"/>
          <w:bottom w:val="nil"/>
          <w:right w:val="nil"/>
          <w:between w:val="nil"/>
        </w:pBdr>
        <w:spacing w:line="276" w:lineRule="auto"/>
        <w:jc w:val="both"/>
        <w:rPr>
          <w:rFonts w:ascii="Tahoma" w:eastAsia="Tahoma" w:hAnsi="Tahoma" w:cs="Tahoma"/>
          <w:color w:val="000000"/>
          <w:sz w:val="18"/>
          <w:szCs w:val="18"/>
          <w:u w:val="single"/>
        </w:rPr>
      </w:pPr>
    </w:p>
    <w:sectPr w:rsidR="00DA7838" w:rsidRPr="00072DF8">
      <w:headerReference w:type="default" r:id="rId14"/>
      <w:footerReference w:type="even" r:id="rId15"/>
      <w:footerReference w:type="default" r:id="rId16"/>
      <w:pgSz w:w="11906" w:h="16838"/>
      <w:pgMar w:top="1107" w:right="1133" w:bottom="1417" w:left="226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7AE" w:rsidRDefault="00FC77AE">
      <w:r>
        <w:separator/>
      </w:r>
    </w:p>
  </w:endnote>
  <w:endnote w:type="continuationSeparator" w:id="0">
    <w:p w:rsidR="00FC77AE" w:rsidRDefault="00FC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charset w:val="EE"/>
    <w:family w:val="roman"/>
    <w:pitch w:val="variable"/>
    <w:sig w:usb0="00000287" w:usb1="00000000" w:usb2="00000000" w:usb3="00000000" w:csb0="0000009F" w:csb1="00000000"/>
  </w:font>
  <w:font w:name="Segoe UI">
    <w:charset w:val="EE"/>
    <w:family w:val="swiss"/>
    <w:pitch w:val="variable"/>
    <w:sig w:usb0="E10022FF" w:usb1="C000E47F" w:usb2="00000029" w:usb3="00000000" w:csb0="000001DF" w:csb1="00000000"/>
  </w:font>
  <w:font w:name="Tahoma">
    <w:charset w:val="EE"/>
    <w:family w:val="swiss"/>
    <w:pitch w:val="variable"/>
    <w:sig w:usb0="E1002EFF" w:usb1="C000605B" w:usb2="00000029" w:usb3="00000000" w:csb0="000101FF" w:csb1="00000000"/>
  </w:font>
  <w:font w:name="Cambria">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mo">
    <w:charset w:val="00"/>
    <w:family w:val="auto"/>
    <w:pitch w:val="default"/>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7AE" w:rsidRDefault="00FC77AE">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FC77AE" w:rsidRDefault="00FC77AE">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7AE" w:rsidRDefault="00FC77AE">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FC77AE" w:rsidRDefault="00FC77AE">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7AE" w:rsidRDefault="00FC77AE">
      <w:r>
        <w:separator/>
      </w:r>
    </w:p>
  </w:footnote>
  <w:footnote w:type="continuationSeparator" w:id="0">
    <w:p w:rsidR="00FC77AE" w:rsidRDefault="00FC7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7AE" w:rsidRDefault="00FC77AE">
    <w:pPr>
      <w:pBdr>
        <w:top w:val="nil"/>
        <w:left w:val="nil"/>
        <w:bottom w:val="nil"/>
        <w:right w:val="nil"/>
        <w:between w:val="nil"/>
      </w:pBdr>
      <w:tabs>
        <w:tab w:val="center" w:pos="4536"/>
        <w:tab w:val="right" w:pos="9072"/>
      </w:tabs>
      <w:rPr>
        <w:rFonts w:ascii="Tahoma" w:eastAsia="Tahoma" w:hAnsi="Tahoma" w:cs="Tahoma"/>
        <w:color w:val="000000"/>
      </w:rPr>
    </w:pPr>
    <w:r>
      <w:rPr>
        <w:rFonts w:ascii="Tahoma" w:eastAsia="Tahoma" w:hAnsi="Tahoma" w:cs="Tahoma"/>
        <w:color w:val="000000"/>
      </w:rPr>
      <w:t>numer sprawy 49</w:t>
    </w:r>
    <w:r>
      <w:rPr>
        <w:rFonts w:ascii="Tahoma" w:eastAsia="Tahoma" w:hAnsi="Tahoma" w:cs="Tahoma"/>
      </w:rPr>
      <w:t>/ZP/2018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4D99"/>
    <w:multiLevelType w:val="multilevel"/>
    <w:tmpl w:val="327899EC"/>
    <w:lvl w:ilvl="0">
      <w:start w:val="15"/>
      <w:numFmt w:val="decimal"/>
      <w:lvlText w:val="%1."/>
      <w:lvlJc w:val="left"/>
      <w:pPr>
        <w:ind w:left="600" w:hanging="600"/>
      </w:pPr>
      <w:rPr>
        <w:vertAlign w:val="baseline"/>
      </w:rPr>
    </w:lvl>
    <w:lvl w:ilvl="1">
      <w:start w:val="2"/>
      <w:numFmt w:val="decimal"/>
      <w:lvlText w:val="%1.%2."/>
      <w:lvlJc w:val="left"/>
      <w:pPr>
        <w:ind w:left="862" w:hanging="720"/>
      </w:pPr>
      <w:rPr>
        <w:vertAlign w:val="baseline"/>
      </w:rPr>
    </w:lvl>
    <w:lvl w:ilvl="2">
      <w:start w:val="2"/>
      <w:numFmt w:val="decimal"/>
      <w:lvlText w:val="%1.%2.%3."/>
      <w:lvlJc w:val="left"/>
      <w:pPr>
        <w:ind w:left="1004" w:hanging="720"/>
      </w:pPr>
      <w:rPr>
        <w:vertAlign w:val="baseline"/>
      </w:rPr>
    </w:lvl>
    <w:lvl w:ilvl="3">
      <w:start w:val="1"/>
      <w:numFmt w:val="decimal"/>
      <w:lvlText w:val="%1.%2.%3.%4."/>
      <w:lvlJc w:val="left"/>
      <w:pPr>
        <w:ind w:left="1506" w:hanging="1080"/>
      </w:pPr>
      <w:rPr>
        <w:vertAlign w:val="baseline"/>
      </w:rPr>
    </w:lvl>
    <w:lvl w:ilvl="4">
      <w:start w:val="1"/>
      <w:numFmt w:val="decimal"/>
      <w:lvlText w:val="%1.%2.%3.%4.%5."/>
      <w:lvlJc w:val="left"/>
      <w:pPr>
        <w:ind w:left="1648" w:hanging="1080"/>
      </w:pPr>
      <w:rPr>
        <w:vertAlign w:val="baseline"/>
      </w:rPr>
    </w:lvl>
    <w:lvl w:ilvl="5">
      <w:start w:val="1"/>
      <w:numFmt w:val="decimal"/>
      <w:lvlText w:val="%1.%2.%3.%4.%5.%6."/>
      <w:lvlJc w:val="left"/>
      <w:pPr>
        <w:ind w:left="2150" w:hanging="1440"/>
      </w:pPr>
      <w:rPr>
        <w:vertAlign w:val="baseline"/>
      </w:rPr>
    </w:lvl>
    <w:lvl w:ilvl="6">
      <w:start w:val="1"/>
      <w:numFmt w:val="decimal"/>
      <w:lvlText w:val="%1.%2.%3.%4.%5.%6.%7."/>
      <w:lvlJc w:val="left"/>
      <w:pPr>
        <w:ind w:left="2292" w:hanging="1440"/>
      </w:pPr>
      <w:rPr>
        <w:vertAlign w:val="baseline"/>
      </w:rPr>
    </w:lvl>
    <w:lvl w:ilvl="7">
      <w:start w:val="1"/>
      <w:numFmt w:val="decimal"/>
      <w:lvlText w:val="%1.%2.%3.%4.%5.%6.%7.%8."/>
      <w:lvlJc w:val="left"/>
      <w:pPr>
        <w:ind w:left="2794" w:hanging="1800"/>
      </w:pPr>
      <w:rPr>
        <w:vertAlign w:val="baseline"/>
      </w:rPr>
    </w:lvl>
    <w:lvl w:ilvl="8">
      <w:start w:val="1"/>
      <w:numFmt w:val="decimal"/>
      <w:lvlText w:val="%1.%2.%3.%4.%5.%6.%7.%8.%9."/>
      <w:lvlJc w:val="left"/>
      <w:pPr>
        <w:ind w:left="2936" w:hanging="1799"/>
      </w:pPr>
      <w:rPr>
        <w:vertAlign w:val="baseline"/>
      </w:rPr>
    </w:lvl>
  </w:abstractNum>
  <w:abstractNum w:abstractNumId="1" w15:restartNumberingAfterBreak="0">
    <w:nsid w:val="075915DD"/>
    <w:multiLevelType w:val="multilevel"/>
    <w:tmpl w:val="048A76D2"/>
    <w:lvl w:ilvl="0">
      <w:start w:val="1"/>
      <w:numFmt w:val="bullet"/>
      <w:lvlText w:val="➢"/>
      <w:lvlJc w:val="left"/>
      <w:pPr>
        <w:ind w:left="1353" w:hanging="359"/>
      </w:pPr>
      <w:rPr>
        <w:rFonts w:ascii="Noto Sans Symbols" w:eastAsia="Noto Sans Symbols" w:hAnsi="Noto Sans Symbols" w:cs="Noto Sans Symbols"/>
        <w:vertAlign w:val="baseline"/>
      </w:rPr>
    </w:lvl>
    <w:lvl w:ilvl="1">
      <w:start w:val="1"/>
      <w:numFmt w:val="bullet"/>
      <w:lvlText w:val="o"/>
      <w:lvlJc w:val="left"/>
      <w:pPr>
        <w:ind w:left="2145" w:hanging="360"/>
      </w:pPr>
      <w:rPr>
        <w:rFonts w:ascii="Courier New" w:eastAsia="Courier New" w:hAnsi="Courier New" w:cs="Courier New"/>
        <w:vertAlign w:val="baseline"/>
      </w:rPr>
    </w:lvl>
    <w:lvl w:ilvl="2">
      <w:start w:val="1"/>
      <w:numFmt w:val="bullet"/>
      <w:lvlText w:val="▪"/>
      <w:lvlJc w:val="left"/>
      <w:pPr>
        <w:ind w:left="2865" w:hanging="360"/>
      </w:pPr>
      <w:rPr>
        <w:rFonts w:ascii="Noto Sans Symbols" w:eastAsia="Noto Sans Symbols" w:hAnsi="Noto Sans Symbols" w:cs="Noto Sans Symbols"/>
        <w:vertAlign w:val="baseline"/>
      </w:rPr>
    </w:lvl>
    <w:lvl w:ilvl="3">
      <w:start w:val="1"/>
      <w:numFmt w:val="bullet"/>
      <w:lvlText w:val="●"/>
      <w:lvlJc w:val="left"/>
      <w:pPr>
        <w:ind w:left="3585" w:hanging="360"/>
      </w:pPr>
      <w:rPr>
        <w:rFonts w:ascii="Noto Sans Symbols" w:eastAsia="Noto Sans Symbols" w:hAnsi="Noto Sans Symbols" w:cs="Noto Sans Symbols"/>
        <w:vertAlign w:val="baseline"/>
      </w:rPr>
    </w:lvl>
    <w:lvl w:ilvl="4">
      <w:start w:val="1"/>
      <w:numFmt w:val="bullet"/>
      <w:lvlText w:val="o"/>
      <w:lvlJc w:val="left"/>
      <w:pPr>
        <w:ind w:left="4305" w:hanging="360"/>
      </w:pPr>
      <w:rPr>
        <w:rFonts w:ascii="Courier New" w:eastAsia="Courier New" w:hAnsi="Courier New" w:cs="Courier New"/>
        <w:vertAlign w:val="baseline"/>
      </w:rPr>
    </w:lvl>
    <w:lvl w:ilvl="5">
      <w:start w:val="1"/>
      <w:numFmt w:val="bullet"/>
      <w:lvlText w:val="▪"/>
      <w:lvlJc w:val="left"/>
      <w:pPr>
        <w:ind w:left="5025" w:hanging="360"/>
      </w:pPr>
      <w:rPr>
        <w:rFonts w:ascii="Noto Sans Symbols" w:eastAsia="Noto Sans Symbols" w:hAnsi="Noto Sans Symbols" w:cs="Noto Sans Symbols"/>
        <w:vertAlign w:val="baseline"/>
      </w:rPr>
    </w:lvl>
    <w:lvl w:ilvl="6">
      <w:start w:val="1"/>
      <w:numFmt w:val="bullet"/>
      <w:lvlText w:val="●"/>
      <w:lvlJc w:val="left"/>
      <w:pPr>
        <w:ind w:left="5745" w:hanging="360"/>
      </w:pPr>
      <w:rPr>
        <w:rFonts w:ascii="Noto Sans Symbols" w:eastAsia="Noto Sans Symbols" w:hAnsi="Noto Sans Symbols" w:cs="Noto Sans Symbols"/>
        <w:vertAlign w:val="baseline"/>
      </w:rPr>
    </w:lvl>
    <w:lvl w:ilvl="7">
      <w:start w:val="1"/>
      <w:numFmt w:val="bullet"/>
      <w:lvlText w:val="o"/>
      <w:lvlJc w:val="left"/>
      <w:pPr>
        <w:ind w:left="6465" w:hanging="360"/>
      </w:pPr>
      <w:rPr>
        <w:rFonts w:ascii="Courier New" w:eastAsia="Courier New" w:hAnsi="Courier New" w:cs="Courier New"/>
        <w:vertAlign w:val="baseline"/>
      </w:rPr>
    </w:lvl>
    <w:lvl w:ilvl="8">
      <w:start w:val="1"/>
      <w:numFmt w:val="bullet"/>
      <w:lvlText w:val="▪"/>
      <w:lvlJc w:val="left"/>
      <w:pPr>
        <w:ind w:left="7185" w:hanging="360"/>
      </w:pPr>
      <w:rPr>
        <w:rFonts w:ascii="Noto Sans Symbols" w:eastAsia="Noto Sans Symbols" w:hAnsi="Noto Sans Symbols" w:cs="Noto Sans Symbols"/>
        <w:vertAlign w:val="baseline"/>
      </w:rPr>
    </w:lvl>
  </w:abstractNum>
  <w:abstractNum w:abstractNumId="2" w15:restartNumberingAfterBreak="0">
    <w:nsid w:val="0E33721D"/>
    <w:multiLevelType w:val="hybridMultilevel"/>
    <w:tmpl w:val="C8BEABA8"/>
    <w:lvl w:ilvl="0" w:tplc="04150001">
      <w:start w:val="1"/>
      <w:numFmt w:val="bullet"/>
      <w:lvlText w:val=""/>
      <w:lvlJc w:val="left"/>
      <w:pPr>
        <w:ind w:left="861" w:hanging="360"/>
      </w:pPr>
      <w:rPr>
        <w:rFonts w:ascii="Symbol" w:hAnsi="Symbol"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3" w15:restartNumberingAfterBreak="0">
    <w:nsid w:val="10DB66AD"/>
    <w:multiLevelType w:val="multilevel"/>
    <w:tmpl w:val="702E032C"/>
    <w:lvl w:ilvl="0">
      <w:start w:val="7"/>
      <w:numFmt w:val="decimal"/>
      <w:lvlText w:val="%1."/>
      <w:lvlJc w:val="left"/>
      <w:pPr>
        <w:ind w:left="2880" w:hanging="360"/>
      </w:pPr>
      <w:rPr>
        <w:rFonts w:hint="default"/>
        <w:vertAlign w:val="baseline"/>
      </w:rPr>
    </w:lvl>
    <w:lvl w:ilvl="1">
      <w:start w:val="3"/>
      <w:numFmt w:val="decimal"/>
      <w:lvlText w:val="%1.%2."/>
      <w:lvlJc w:val="left"/>
      <w:pPr>
        <w:ind w:left="495" w:hanging="495"/>
      </w:pPr>
      <w:rPr>
        <w:rFonts w:hint="default"/>
        <w:b w:val="0"/>
        <w:vertAlign w:val="baseline"/>
      </w:rPr>
    </w:lvl>
    <w:lvl w:ilvl="2">
      <w:start w:val="1"/>
      <w:numFmt w:val="decimal"/>
      <w:lvlText w:val="%1.%2.%3."/>
      <w:lvlJc w:val="left"/>
      <w:pPr>
        <w:ind w:left="3240" w:hanging="720"/>
      </w:pPr>
      <w:rPr>
        <w:rFonts w:hint="default"/>
        <w:b w:val="0"/>
        <w:color w:val="000000"/>
        <w:vertAlign w:val="baseline"/>
      </w:rPr>
    </w:lvl>
    <w:lvl w:ilvl="3">
      <w:start w:val="1"/>
      <w:numFmt w:val="decimal"/>
      <w:lvlText w:val="%1.%2.%3.%4."/>
      <w:lvlJc w:val="left"/>
      <w:pPr>
        <w:ind w:left="5115" w:hanging="720"/>
      </w:pPr>
      <w:rPr>
        <w:rFonts w:hint="default"/>
        <w:b w:val="0"/>
        <w:vertAlign w:val="baseline"/>
      </w:rPr>
    </w:lvl>
    <w:lvl w:ilvl="4">
      <w:start w:val="1"/>
      <w:numFmt w:val="decimal"/>
      <w:lvlText w:val="%1.%2.%3.%4.%5."/>
      <w:lvlJc w:val="left"/>
      <w:pPr>
        <w:ind w:left="3600" w:hanging="1080"/>
      </w:pPr>
      <w:rPr>
        <w:rFonts w:hint="default"/>
        <w:b w:val="0"/>
        <w:vertAlign w:val="baseline"/>
      </w:rPr>
    </w:lvl>
    <w:lvl w:ilvl="5">
      <w:start w:val="1"/>
      <w:numFmt w:val="decimal"/>
      <w:lvlText w:val="%1.%2.%3.%4.%5.%6."/>
      <w:lvlJc w:val="left"/>
      <w:pPr>
        <w:ind w:left="3600" w:hanging="1080"/>
      </w:pPr>
      <w:rPr>
        <w:rFonts w:hint="default"/>
        <w:b w:val="0"/>
        <w:vertAlign w:val="baseline"/>
      </w:rPr>
    </w:lvl>
    <w:lvl w:ilvl="6">
      <w:start w:val="1"/>
      <w:numFmt w:val="decimal"/>
      <w:lvlText w:val="%1.%2.%3.%4.%5.%6.%7."/>
      <w:lvlJc w:val="left"/>
      <w:pPr>
        <w:ind w:left="3960" w:hanging="1440"/>
      </w:pPr>
      <w:rPr>
        <w:rFonts w:hint="default"/>
        <w:b w:val="0"/>
        <w:vertAlign w:val="baseline"/>
      </w:rPr>
    </w:lvl>
    <w:lvl w:ilvl="7">
      <w:start w:val="1"/>
      <w:numFmt w:val="decimal"/>
      <w:lvlText w:val="%1.%2.%3.%4.%5.%6.%7.%8."/>
      <w:lvlJc w:val="left"/>
      <w:pPr>
        <w:ind w:left="3960" w:hanging="1440"/>
      </w:pPr>
      <w:rPr>
        <w:rFonts w:hint="default"/>
        <w:b w:val="0"/>
        <w:vertAlign w:val="baseline"/>
      </w:rPr>
    </w:lvl>
    <w:lvl w:ilvl="8">
      <w:start w:val="1"/>
      <w:numFmt w:val="decimal"/>
      <w:lvlText w:val="%1.%2.%3.%4.%5.%6.%7.%8.%9."/>
      <w:lvlJc w:val="left"/>
      <w:pPr>
        <w:ind w:left="4320" w:hanging="1800"/>
      </w:pPr>
      <w:rPr>
        <w:rFonts w:hint="default"/>
        <w:b w:val="0"/>
        <w:vertAlign w:val="baseline"/>
      </w:rPr>
    </w:lvl>
  </w:abstractNum>
  <w:abstractNum w:abstractNumId="4" w15:restartNumberingAfterBreak="0">
    <w:nsid w:val="16BF57DC"/>
    <w:multiLevelType w:val="multilevel"/>
    <w:tmpl w:val="D5C6B37C"/>
    <w:lvl w:ilvl="0">
      <w:start w:val="1"/>
      <w:numFmt w:val="decimal"/>
      <w:lvlText w:val="9.%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9586ED6"/>
    <w:multiLevelType w:val="multilevel"/>
    <w:tmpl w:val="8CC262D6"/>
    <w:lvl w:ilvl="0">
      <w:start w:val="7"/>
      <w:numFmt w:val="decimal"/>
      <w:lvlText w:val="%1."/>
      <w:lvlJc w:val="left"/>
      <w:pPr>
        <w:ind w:left="495" w:hanging="495"/>
      </w:pPr>
      <w:rPr>
        <w:rFonts w:hint="default"/>
        <w:color w:val="000000"/>
      </w:rPr>
    </w:lvl>
    <w:lvl w:ilvl="1">
      <w:start w:val="3"/>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22B22DE3"/>
    <w:multiLevelType w:val="multilevel"/>
    <w:tmpl w:val="3282235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463134A"/>
    <w:multiLevelType w:val="multilevel"/>
    <w:tmpl w:val="4B36ED0E"/>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9" w15:restartNumberingAfterBreak="0">
    <w:nsid w:val="262F1CAA"/>
    <w:multiLevelType w:val="multilevel"/>
    <w:tmpl w:val="AB3483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7922BC4"/>
    <w:multiLevelType w:val="multilevel"/>
    <w:tmpl w:val="8872E40E"/>
    <w:lvl w:ilvl="0">
      <w:start w:val="7"/>
      <w:numFmt w:val="decimal"/>
      <w:lvlText w:val="%1."/>
      <w:lvlJc w:val="left"/>
      <w:pPr>
        <w:ind w:left="360" w:hanging="360"/>
      </w:pPr>
      <w:rPr>
        <w:vertAlign w:val="baseline"/>
      </w:rPr>
    </w:lvl>
    <w:lvl w:ilvl="1">
      <w:start w:val="8"/>
      <w:numFmt w:val="decimal"/>
      <w:lvlText w:val="%1.%2."/>
      <w:lvlJc w:val="left"/>
      <w:pPr>
        <w:ind w:left="495" w:hanging="495"/>
      </w:pPr>
      <w:rPr>
        <w:b w:val="0"/>
        <w:color w:val="000000"/>
        <w:vertAlign w:val="baseline"/>
      </w:rPr>
    </w:lvl>
    <w:lvl w:ilvl="2">
      <w:start w:val="1"/>
      <w:numFmt w:val="decimal"/>
      <w:lvlText w:val="%1.%2.%3."/>
      <w:lvlJc w:val="left"/>
      <w:pPr>
        <w:ind w:left="3240" w:hanging="720"/>
      </w:pPr>
      <w:rPr>
        <w:b w:val="0"/>
        <w:vertAlign w:val="baseline"/>
      </w:rPr>
    </w:lvl>
    <w:lvl w:ilvl="3">
      <w:start w:val="1"/>
      <w:numFmt w:val="decimal"/>
      <w:lvlText w:val="%1.%2.%3.%4."/>
      <w:lvlJc w:val="left"/>
      <w:pPr>
        <w:ind w:left="5115" w:hanging="720"/>
      </w:pPr>
      <w:rPr>
        <w:b w:val="0"/>
        <w:vertAlign w:val="baseline"/>
      </w:rPr>
    </w:lvl>
    <w:lvl w:ilvl="4">
      <w:start w:val="1"/>
      <w:numFmt w:val="decimal"/>
      <w:lvlText w:val="%1.%2.%3.%4.%5."/>
      <w:lvlJc w:val="left"/>
      <w:pPr>
        <w:ind w:left="3600" w:hanging="1080"/>
      </w:pPr>
      <w:rPr>
        <w:b w:val="0"/>
        <w:vertAlign w:val="baseline"/>
      </w:rPr>
    </w:lvl>
    <w:lvl w:ilvl="5">
      <w:start w:val="1"/>
      <w:numFmt w:val="decimal"/>
      <w:lvlText w:val="%1.%2.%3.%4.%5.%6."/>
      <w:lvlJc w:val="left"/>
      <w:pPr>
        <w:ind w:left="3600" w:hanging="1080"/>
      </w:pPr>
      <w:rPr>
        <w:b w:val="0"/>
        <w:vertAlign w:val="baseline"/>
      </w:rPr>
    </w:lvl>
    <w:lvl w:ilvl="6">
      <w:start w:val="1"/>
      <w:numFmt w:val="decimal"/>
      <w:lvlText w:val="%1.%2.%3.%4.%5.%6.%7."/>
      <w:lvlJc w:val="left"/>
      <w:pPr>
        <w:ind w:left="3960" w:hanging="1440"/>
      </w:pPr>
      <w:rPr>
        <w:b w:val="0"/>
        <w:vertAlign w:val="baseline"/>
      </w:rPr>
    </w:lvl>
    <w:lvl w:ilvl="7">
      <w:start w:val="1"/>
      <w:numFmt w:val="decimal"/>
      <w:lvlText w:val="%1.%2.%3.%4.%5.%6.%7.%8."/>
      <w:lvlJc w:val="left"/>
      <w:pPr>
        <w:ind w:left="3960" w:hanging="1440"/>
      </w:pPr>
      <w:rPr>
        <w:b w:val="0"/>
        <w:vertAlign w:val="baseline"/>
      </w:rPr>
    </w:lvl>
    <w:lvl w:ilvl="8">
      <w:start w:val="1"/>
      <w:numFmt w:val="decimal"/>
      <w:lvlText w:val="%1.%2.%3.%4.%5.%6.%7.%8.%9."/>
      <w:lvlJc w:val="left"/>
      <w:pPr>
        <w:ind w:left="4320" w:hanging="1800"/>
      </w:pPr>
      <w:rPr>
        <w:b w:val="0"/>
        <w:vertAlign w:val="baseline"/>
      </w:rPr>
    </w:lvl>
  </w:abstractNum>
  <w:abstractNum w:abstractNumId="12" w15:restartNumberingAfterBreak="0">
    <w:nsid w:val="3F862D1A"/>
    <w:multiLevelType w:val="multilevel"/>
    <w:tmpl w:val="DD102F7C"/>
    <w:lvl w:ilvl="0">
      <w:start w:val="15"/>
      <w:numFmt w:val="decimal"/>
      <w:lvlText w:val="%1"/>
      <w:lvlJc w:val="left"/>
      <w:pPr>
        <w:ind w:left="540" w:hanging="540"/>
      </w:pPr>
      <w:rPr>
        <w:vertAlign w:val="baseline"/>
      </w:rPr>
    </w:lvl>
    <w:lvl w:ilvl="1">
      <w:start w:val="2"/>
      <w:numFmt w:val="decimal"/>
      <w:lvlText w:val="%1.%2"/>
      <w:lvlJc w:val="left"/>
      <w:pPr>
        <w:ind w:left="540" w:hanging="540"/>
      </w:pPr>
      <w:rPr>
        <w:vertAlign w:val="baseline"/>
      </w:rPr>
    </w:lvl>
    <w:lvl w:ilvl="2">
      <w:start w:val="1"/>
      <w:numFmt w:val="decimal"/>
      <w:lvlText w:val="%1.%2.%3"/>
      <w:lvlJc w:val="left"/>
      <w:pPr>
        <w:ind w:left="1571"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3" w15:restartNumberingAfterBreak="0">
    <w:nsid w:val="43C77DEE"/>
    <w:multiLevelType w:val="multilevel"/>
    <w:tmpl w:val="CFBCDB28"/>
    <w:lvl w:ilvl="0">
      <w:start w:val="1"/>
      <w:numFmt w:val="decimal"/>
      <w:lvlText w:val="%1."/>
      <w:lvlJc w:val="left"/>
      <w:pPr>
        <w:ind w:left="502" w:hanging="360"/>
      </w:pPr>
      <w:rPr>
        <w:strike w:val="0"/>
        <w:vertAlign w:val="baseline"/>
      </w:rPr>
    </w:lvl>
    <w:lvl w:ilvl="1">
      <w:start w:val="1"/>
      <w:numFmt w:val="decimal"/>
      <w:lvlText w:val="%1.%2."/>
      <w:lvlJc w:val="left"/>
      <w:pPr>
        <w:ind w:left="862" w:hanging="720"/>
      </w:pPr>
      <w:rPr>
        <w:vertAlign w:val="baseline"/>
      </w:rPr>
    </w:lvl>
    <w:lvl w:ilvl="2">
      <w:start w:val="1"/>
      <w:numFmt w:val="decimal"/>
      <w:lvlText w:val="%1.%2.%3."/>
      <w:lvlJc w:val="left"/>
      <w:pPr>
        <w:ind w:left="862" w:hanging="720"/>
      </w:pPr>
      <w:rPr>
        <w:vertAlign w:val="baseline"/>
      </w:rPr>
    </w:lvl>
    <w:lvl w:ilvl="3">
      <w:start w:val="1"/>
      <w:numFmt w:val="decimal"/>
      <w:lvlText w:val="%1.%2.%3.%4."/>
      <w:lvlJc w:val="left"/>
      <w:pPr>
        <w:ind w:left="1222" w:hanging="1080"/>
      </w:pPr>
      <w:rPr>
        <w:vertAlign w:val="baseline"/>
      </w:rPr>
    </w:lvl>
    <w:lvl w:ilvl="4">
      <w:start w:val="1"/>
      <w:numFmt w:val="decimal"/>
      <w:lvlText w:val="%1.%2.%3.%4.%5."/>
      <w:lvlJc w:val="left"/>
      <w:pPr>
        <w:ind w:left="1222" w:hanging="1080"/>
      </w:pPr>
      <w:rPr>
        <w:vertAlign w:val="baseline"/>
      </w:rPr>
    </w:lvl>
    <w:lvl w:ilvl="5">
      <w:start w:val="1"/>
      <w:numFmt w:val="decimal"/>
      <w:lvlText w:val="%1.%2.%3.%4.%5.%6."/>
      <w:lvlJc w:val="left"/>
      <w:pPr>
        <w:ind w:left="1582" w:hanging="1440"/>
      </w:pPr>
      <w:rPr>
        <w:vertAlign w:val="baseline"/>
      </w:rPr>
    </w:lvl>
    <w:lvl w:ilvl="6">
      <w:start w:val="1"/>
      <w:numFmt w:val="decimal"/>
      <w:lvlText w:val="%1.%2.%3.%4.%5.%6.%7."/>
      <w:lvlJc w:val="left"/>
      <w:pPr>
        <w:ind w:left="1582" w:hanging="1440"/>
      </w:pPr>
      <w:rPr>
        <w:vertAlign w:val="baseline"/>
      </w:rPr>
    </w:lvl>
    <w:lvl w:ilvl="7">
      <w:start w:val="1"/>
      <w:numFmt w:val="decimal"/>
      <w:lvlText w:val="%1.%2.%3.%4.%5.%6.%7.%8."/>
      <w:lvlJc w:val="left"/>
      <w:pPr>
        <w:ind w:left="1942" w:hanging="1800"/>
      </w:pPr>
      <w:rPr>
        <w:vertAlign w:val="baseline"/>
      </w:rPr>
    </w:lvl>
    <w:lvl w:ilvl="8">
      <w:start w:val="1"/>
      <w:numFmt w:val="decimal"/>
      <w:lvlText w:val="%1.%2.%3.%4.%5.%6.%7.%8.%9."/>
      <w:lvlJc w:val="left"/>
      <w:pPr>
        <w:ind w:left="1942" w:hanging="1800"/>
      </w:pPr>
      <w:rPr>
        <w:vertAlign w:val="baseline"/>
      </w:rPr>
    </w:lvl>
  </w:abstractNum>
  <w:abstractNum w:abstractNumId="14" w15:restartNumberingAfterBreak="0">
    <w:nsid w:val="445659C5"/>
    <w:multiLevelType w:val="multilevel"/>
    <w:tmpl w:val="4F221AEA"/>
    <w:lvl w:ilvl="0">
      <w:start w:val="7"/>
      <w:numFmt w:val="decimal"/>
      <w:lvlText w:val="%1."/>
      <w:lvlJc w:val="left"/>
      <w:pPr>
        <w:ind w:left="2880" w:hanging="360"/>
      </w:pPr>
      <w:rPr>
        <w:vertAlign w:val="baseline"/>
      </w:rPr>
    </w:lvl>
    <w:lvl w:ilvl="1">
      <w:start w:val="1"/>
      <w:numFmt w:val="decimal"/>
      <w:lvlText w:val="%1.%2."/>
      <w:lvlJc w:val="left"/>
      <w:pPr>
        <w:ind w:left="3015" w:hanging="495"/>
      </w:pPr>
      <w:rPr>
        <w:b w:val="0"/>
        <w:vertAlign w:val="baseline"/>
      </w:rPr>
    </w:lvl>
    <w:lvl w:ilvl="2">
      <w:start w:val="1"/>
      <w:numFmt w:val="decimal"/>
      <w:lvlText w:val="%1.%2.%3."/>
      <w:lvlJc w:val="left"/>
      <w:pPr>
        <w:ind w:left="3240" w:hanging="720"/>
      </w:pPr>
      <w:rPr>
        <w:b w:val="0"/>
        <w:vertAlign w:val="baseline"/>
      </w:rPr>
    </w:lvl>
    <w:lvl w:ilvl="3">
      <w:start w:val="1"/>
      <w:numFmt w:val="decimal"/>
      <w:lvlText w:val="%1.%2.%3.%4."/>
      <w:lvlJc w:val="left"/>
      <w:pPr>
        <w:ind w:left="3240" w:hanging="720"/>
      </w:pPr>
      <w:rPr>
        <w:b w:val="0"/>
        <w:vertAlign w:val="baseline"/>
      </w:rPr>
    </w:lvl>
    <w:lvl w:ilvl="4">
      <w:start w:val="1"/>
      <w:numFmt w:val="decimal"/>
      <w:lvlText w:val="%1.%2.%3.%4.%5."/>
      <w:lvlJc w:val="left"/>
      <w:pPr>
        <w:ind w:left="3600" w:hanging="1080"/>
      </w:pPr>
      <w:rPr>
        <w:b w:val="0"/>
        <w:vertAlign w:val="baseline"/>
      </w:rPr>
    </w:lvl>
    <w:lvl w:ilvl="5">
      <w:start w:val="1"/>
      <w:numFmt w:val="decimal"/>
      <w:lvlText w:val="%1.%2.%3.%4.%5.%6."/>
      <w:lvlJc w:val="left"/>
      <w:pPr>
        <w:ind w:left="3600" w:hanging="1080"/>
      </w:pPr>
      <w:rPr>
        <w:b w:val="0"/>
        <w:vertAlign w:val="baseline"/>
      </w:rPr>
    </w:lvl>
    <w:lvl w:ilvl="6">
      <w:start w:val="1"/>
      <w:numFmt w:val="decimal"/>
      <w:lvlText w:val="%1.%2.%3.%4.%5.%6.%7."/>
      <w:lvlJc w:val="left"/>
      <w:pPr>
        <w:ind w:left="3960" w:hanging="1440"/>
      </w:pPr>
      <w:rPr>
        <w:b w:val="0"/>
        <w:vertAlign w:val="baseline"/>
      </w:rPr>
    </w:lvl>
    <w:lvl w:ilvl="7">
      <w:start w:val="1"/>
      <w:numFmt w:val="decimal"/>
      <w:lvlText w:val="%1.%2.%3.%4.%5.%6.%7.%8."/>
      <w:lvlJc w:val="left"/>
      <w:pPr>
        <w:ind w:left="3960" w:hanging="1440"/>
      </w:pPr>
      <w:rPr>
        <w:b w:val="0"/>
        <w:vertAlign w:val="baseline"/>
      </w:rPr>
    </w:lvl>
    <w:lvl w:ilvl="8">
      <w:start w:val="1"/>
      <w:numFmt w:val="decimal"/>
      <w:lvlText w:val="%1.%2.%3.%4.%5.%6.%7.%8.%9."/>
      <w:lvlJc w:val="left"/>
      <w:pPr>
        <w:ind w:left="4320" w:hanging="1800"/>
      </w:pPr>
      <w:rPr>
        <w:b w:val="0"/>
        <w:vertAlign w:val="baseline"/>
      </w:rPr>
    </w:lvl>
  </w:abstractNum>
  <w:abstractNum w:abstractNumId="15" w15:restartNumberingAfterBreak="0">
    <w:nsid w:val="44A36C3E"/>
    <w:multiLevelType w:val="multilevel"/>
    <w:tmpl w:val="A942C374"/>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4D71FF6"/>
    <w:multiLevelType w:val="multilevel"/>
    <w:tmpl w:val="CA9A04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E679D0"/>
    <w:multiLevelType w:val="multilevel"/>
    <w:tmpl w:val="09BE2F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FB9217C"/>
    <w:multiLevelType w:val="multilevel"/>
    <w:tmpl w:val="8AB826A8"/>
    <w:lvl w:ilvl="0">
      <w:start w:val="5"/>
      <w:numFmt w:val="decimal"/>
      <w:lvlText w:val="%1."/>
      <w:lvlJc w:val="left"/>
      <w:pPr>
        <w:ind w:left="2880" w:hanging="360"/>
      </w:pPr>
    </w:lvl>
    <w:lvl w:ilvl="1">
      <w:start w:val="2"/>
      <w:numFmt w:val="decimal"/>
      <w:isLgl/>
      <w:lvlText w:val="%1.%2."/>
      <w:lvlJc w:val="left"/>
      <w:pPr>
        <w:ind w:left="3015" w:hanging="495"/>
      </w:pPr>
      <w:rPr>
        <w:b w:val="0"/>
        <w:color w:val="auto"/>
      </w:rPr>
    </w:lvl>
    <w:lvl w:ilvl="2">
      <w:start w:val="1"/>
      <w:numFmt w:val="decimal"/>
      <w:isLgl/>
      <w:lvlText w:val="%1.%2.%3."/>
      <w:lvlJc w:val="left"/>
      <w:pPr>
        <w:ind w:left="3240" w:hanging="720"/>
      </w:pPr>
      <w:rPr>
        <w:b w:val="0"/>
        <w:color w:val="auto"/>
      </w:rPr>
    </w:lvl>
    <w:lvl w:ilvl="3">
      <w:start w:val="1"/>
      <w:numFmt w:val="decimal"/>
      <w:isLgl/>
      <w:lvlText w:val="%1.%2.%3.%4."/>
      <w:lvlJc w:val="left"/>
      <w:pPr>
        <w:ind w:left="3240" w:hanging="720"/>
      </w:pPr>
      <w:rPr>
        <w:b w:val="0"/>
      </w:rPr>
    </w:lvl>
    <w:lvl w:ilvl="4">
      <w:start w:val="1"/>
      <w:numFmt w:val="decimal"/>
      <w:isLgl/>
      <w:lvlText w:val="%1.%2.%3.%4.%5."/>
      <w:lvlJc w:val="left"/>
      <w:pPr>
        <w:ind w:left="3600" w:hanging="1080"/>
      </w:pPr>
      <w:rPr>
        <w:b w:val="0"/>
      </w:rPr>
    </w:lvl>
    <w:lvl w:ilvl="5">
      <w:start w:val="1"/>
      <w:numFmt w:val="decimal"/>
      <w:isLgl/>
      <w:lvlText w:val="%1.%2.%3.%4.%5.%6."/>
      <w:lvlJc w:val="left"/>
      <w:pPr>
        <w:ind w:left="3600" w:hanging="1080"/>
      </w:pPr>
      <w:rPr>
        <w:b w:val="0"/>
      </w:rPr>
    </w:lvl>
    <w:lvl w:ilvl="6">
      <w:start w:val="1"/>
      <w:numFmt w:val="decimal"/>
      <w:isLgl/>
      <w:lvlText w:val="%1.%2.%3.%4.%5.%6.%7."/>
      <w:lvlJc w:val="left"/>
      <w:pPr>
        <w:ind w:left="3960" w:hanging="1440"/>
      </w:pPr>
      <w:rPr>
        <w:b w:val="0"/>
      </w:rPr>
    </w:lvl>
    <w:lvl w:ilvl="7">
      <w:start w:val="1"/>
      <w:numFmt w:val="decimal"/>
      <w:isLgl/>
      <w:lvlText w:val="%1.%2.%3.%4.%5.%6.%7.%8."/>
      <w:lvlJc w:val="left"/>
      <w:pPr>
        <w:ind w:left="3960" w:hanging="1440"/>
      </w:pPr>
      <w:rPr>
        <w:b w:val="0"/>
      </w:rPr>
    </w:lvl>
    <w:lvl w:ilvl="8">
      <w:start w:val="1"/>
      <w:numFmt w:val="decimal"/>
      <w:isLgl/>
      <w:lvlText w:val="%1.%2.%3.%4.%5.%6.%7.%8.%9."/>
      <w:lvlJc w:val="left"/>
      <w:pPr>
        <w:ind w:left="4320" w:hanging="1800"/>
      </w:pPr>
      <w:rPr>
        <w:b w:val="0"/>
      </w:rPr>
    </w:lvl>
  </w:abstractNum>
  <w:abstractNum w:abstractNumId="19" w15:restartNumberingAfterBreak="0">
    <w:nsid w:val="547D067D"/>
    <w:multiLevelType w:val="multilevel"/>
    <w:tmpl w:val="30103EDC"/>
    <w:lvl w:ilvl="0">
      <w:start w:val="20"/>
      <w:numFmt w:val="decimal"/>
      <w:lvlText w:val="%1."/>
      <w:lvlJc w:val="left"/>
      <w:pPr>
        <w:ind w:left="600" w:hanging="600"/>
      </w:pPr>
      <w:rPr>
        <w:rFonts w:hint="default"/>
        <w:i w:val="0"/>
      </w:rPr>
    </w:lvl>
    <w:lvl w:ilvl="1">
      <w:start w:val="1"/>
      <w:numFmt w:val="decimal"/>
      <w:lvlText w:val="%1.%2."/>
      <w:lvlJc w:val="left"/>
      <w:pPr>
        <w:ind w:left="900" w:hanging="72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2340" w:hanging="144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3060" w:hanging="1800"/>
      </w:pPr>
      <w:rPr>
        <w:rFonts w:hint="default"/>
        <w:i w:val="0"/>
      </w:rPr>
    </w:lvl>
    <w:lvl w:ilvl="8">
      <w:start w:val="1"/>
      <w:numFmt w:val="decimal"/>
      <w:lvlText w:val="%1.%2.%3.%4.%5.%6.%7.%8.%9."/>
      <w:lvlJc w:val="left"/>
      <w:pPr>
        <w:ind w:left="3240" w:hanging="1800"/>
      </w:pPr>
      <w:rPr>
        <w:rFonts w:hint="default"/>
        <w:i w:val="0"/>
      </w:rPr>
    </w:lvl>
  </w:abstractNum>
  <w:abstractNum w:abstractNumId="20" w15:restartNumberingAfterBreak="0">
    <w:nsid w:val="572C68FA"/>
    <w:multiLevelType w:val="multilevel"/>
    <w:tmpl w:val="4EC2FFC4"/>
    <w:lvl w:ilvl="0">
      <w:start w:val="20"/>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21" w15:restartNumberingAfterBreak="0">
    <w:nsid w:val="58383085"/>
    <w:multiLevelType w:val="multilevel"/>
    <w:tmpl w:val="126C1170"/>
    <w:lvl w:ilvl="0">
      <w:start w:val="5"/>
      <w:numFmt w:val="decimal"/>
      <w:lvlText w:val="%1."/>
      <w:lvlJc w:val="left"/>
      <w:pPr>
        <w:ind w:left="2880" w:hanging="360"/>
      </w:pPr>
      <w:rPr>
        <w:vertAlign w:val="baseline"/>
      </w:rPr>
    </w:lvl>
    <w:lvl w:ilvl="1">
      <w:start w:val="2"/>
      <w:numFmt w:val="decimal"/>
      <w:lvlText w:val="%1.%2."/>
      <w:lvlJc w:val="left"/>
      <w:pPr>
        <w:ind w:left="3015" w:hanging="495"/>
      </w:pPr>
      <w:rPr>
        <w:b w:val="0"/>
        <w:vertAlign w:val="baseline"/>
      </w:rPr>
    </w:lvl>
    <w:lvl w:ilvl="2">
      <w:start w:val="1"/>
      <w:numFmt w:val="decimal"/>
      <w:lvlText w:val="%1.%2.%3."/>
      <w:lvlJc w:val="left"/>
      <w:pPr>
        <w:ind w:left="3240" w:hanging="720"/>
      </w:pPr>
      <w:rPr>
        <w:b w:val="0"/>
        <w:vertAlign w:val="baseline"/>
      </w:rPr>
    </w:lvl>
    <w:lvl w:ilvl="3">
      <w:start w:val="1"/>
      <w:numFmt w:val="decimal"/>
      <w:lvlText w:val="%1.%2.%3.%4."/>
      <w:lvlJc w:val="left"/>
      <w:pPr>
        <w:ind w:left="3240" w:hanging="720"/>
      </w:pPr>
      <w:rPr>
        <w:b w:val="0"/>
        <w:vertAlign w:val="baseline"/>
      </w:rPr>
    </w:lvl>
    <w:lvl w:ilvl="4">
      <w:start w:val="1"/>
      <w:numFmt w:val="decimal"/>
      <w:lvlText w:val="%1.%2.%3.%4.%5."/>
      <w:lvlJc w:val="left"/>
      <w:pPr>
        <w:ind w:left="3600" w:hanging="1080"/>
      </w:pPr>
      <w:rPr>
        <w:b w:val="0"/>
        <w:vertAlign w:val="baseline"/>
      </w:rPr>
    </w:lvl>
    <w:lvl w:ilvl="5">
      <w:start w:val="1"/>
      <w:numFmt w:val="decimal"/>
      <w:lvlText w:val="%1.%2.%3.%4.%5.%6."/>
      <w:lvlJc w:val="left"/>
      <w:pPr>
        <w:ind w:left="3600" w:hanging="1080"/>
      </w:pPr>
      <w:rPr>
        <w:b w:val="0"/>
        <w:vertAlign w:val="baseline"/>
      </w:rPr>
    </w:lvl>
    <w:lvl w:ilvl="6">
      <w:start w:val="1"/>
      <w:numFmt w:val="decimal"/>
      <w:lvlText w:val="%1.%2.%3.%4.%5.%6.%7."/>
      <w:lvlJc w:val="left"/>
      <w:pPr>
        <w:ind w:left="3960" w:hanging="1440"/>
      </w:pPr>
      <w:rPr>
        <w:b w:val="0"/>
        <w:vertAlign w:val="baseline"/>
      </w:rPr>
    </w:lvl>
    <w:lvl w:ilvl="7">
      <w:start w:val="1"/>
      <w:numFmt w:val="decimal"/>
      <w:lvlText w:val="%1.%2.%3.%4.%5.%6.%7.%8."/>
      <w:lvlJc w:val="left"/>
      <w:pPr>
        <w:ind w:left="3960" w:hanging="1440"/>
      </w:pPr>
      <w:rPr>
        <w:b w:val="0"/>
        <w:vertAlign w:val="baseline"/>
      </w:rPr>
    </w:lvl>
    <w:lvl w:ilvl="8">
      <w:start w:val="1"/>
      <w:numFmt w:val="decimal"/>
      <w:lvlText w:val="%1.%2.%3.%4.%5.%6.%7.%8.%9."/>
      <w:lvlJc w:val="left"/>
      <w:pPr>
        <w:ind w:left="4320" w:hanging="1800"/>
      </w:pPr>
      <w:rPr>
        <w:b w:val="0"/>
        <w:vertAlign w:val="baseline"/>
      </w:rPr>
    </w:lvl>
  </w:abstractNum>
  <w:abstractNum w:abstractNumId="22" w15:restartNumberingAfterBreak="0">
    <w:nsid w:val="589E61D1"/>
    <w:multiLevelType w:val="multilevel"/>
    <w:tmpl w:val="9EF0FA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54C6ED3"/>
    <w:multiLevelType w:val="multilevel"/>
    <w:tmpl w:val="C5A4DE86"/>
    <w:lvl w:ilvl="0">
      <w:start w:val="1"/>
      <w:numFmt w:val="lowerLetter"/>
      <w:lvlText w:val="%1)"/>
      <w:lvlJc w:val="left"/>
      <w:pPr>
        <w:ind w:left="720" w:hanging="360"/>
      </w:pPr>
      <w:rPr>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A382B41"/>
    <w:multiLevelType w:val="hybridMultilevel"/>
    <w:tmpl w:val="F5045B98"/>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25" w15:restartNumberingAfterBreak="0">
    <w:nsid w:val="6A9E0BC1"/>
    <w:multiLevelType w:val="multilevel"/>
    <w:tmpl w:val="1C62333A"/>
    <w:lvl w:ilvl="0">
      <w:start w:val="15"/>
      <w:numFmt w:val="decimal"/>
      <w:lvlText w:val="%1."/>
      <w:lvlJc w:val="left"/>
      <w:pPr>
        <w:ind w:left="435" w:hanging="435"/>
      </w:pPr>
      <w:rPr>
        <w:vertAlign w:val="baseline"/>
      </w:rPr>
    </w:lvl>
    <w:lvl w:ilvl="1">
      <w:start w:val="1"/>
      <w:numFmt w:val="decimal"/>
      <w:lvlText w:val="%1.%2."/>
      <w:lvlJc w:val="left"/>
      <w:pPr>
        <w:ind w:left="720" w:hanging="720"/>
      </w:pPr>
      <w:rPr>
        <w:b w:val="0"/>
        <w:vertAlign w:val="baseline"/>
      </w:rPr>
    </w:lvl>
    <w:lvl w:ilvl="2">
      <w:start w:val="1"/>
      <w:numFmt w:val="decimal"/>
      <w:lvlText w:val="%1.%2.%3."/>
      <w:lvlJc w:val="left"/>
      <w:pPr>
        <w:ind w:left="143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26" w15:restartNumberingAfterBreak="0">
    <w:nsid w:val="70E43B56"/>
    <w:multiLevelType w:val="hybridMultilevel"/>
    <w:tmpl w:val="14F2E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8DC4F3E"/>
    <w:multiLevelType w:val="multilevel"/>
    <w:tmpl w:val="C93ED220"/>
    <w:lvl w:ilvl="0">
      <w:start w:val="7"/>
      <w:numFmt w:val="decimal"/>
      <w:lvlText w:val="%1."/>
      <w:lvlJc w:val="left"/>
      <w:pPr>
        <w:ind w:left="2880" w:hanging="360"/>
      </w:pPr>
      <w:rPr>
        <w:rFonts w:hint="default"/>
        <w:vertAlign w:val="baseline"/>
      </w:rPr>
    </w:lvl>
    <w:lvl w:ilvl="1">
      <w:start w:val="4"/>
      <w:numFmt w:val="decimal"/>
      <w:lvlText w:val="%1.%2."/>
      <w:lvlJc w:val="left"/>
      <w:pPr>
        <w:ind w:left="495" w:hanging="495"/>
      </w:pPr>
      <w:rPr>
        <w:rFonts w:hint="default"/>
        <w:b w:val="0"/>
        <w:vertAlign w:val="baseline"/>
      </w:rPr>
    </w:lvl>
    <w:lvl w:ilvl="2">
      <w:start w:val="3"/>
      <w:numFmt w:val="decimal"/>
      <w:lvlText w:val="%1.%2.%3."/>
      <w:lvlJc w:val="left"/>
      <w:pPr>
        <w:ind w:left="3240" w:hanging="720"/>
      </w:pPr>
      <w:rPr>
        <w:rFonts w:hint="default"/>
        <w:b w:val="0"/>
        <w:color w:val="000000"/>
        <w:vertAlign w:val="baseline"/>
      </w:rPr>
    </w:lvl>
    <w:lvl w:ilvl="3">
      <w:start w:val="1"/>
      <w:numFmt w:val="decimal"/>
      <w:lvlText w:val="%1.%2.%3.%4."/>
      <w:lvlJc w:val="left"/>
      <w:pPr>
        <w:ind w:left="5115" w:hanging="720"/>
      </w:pPr>
      <w:rPr>
        <w:rFonts w:hint="default"/>
        <w:b w:val="0"/>
        <w:vertAlign w:val="baseline"/>
      </w:rPr>
    </w:lvl>
    <w:lvl w:ilvl="4">
      <w:start w:val="1"/>
      <w:numFmt w:val="decimal"/>
      <w:lvlText w:val="%1.%2.%3.%4.%5."/>
      <w:lvlJc w:val="left"/>
      <w:pPr>
        <w:ind w:left="3600" w:hanging="1080"/>
      </w:pPr>
      <w:rPr>
        <w:rFonts w:hint="default"/>
        <w:b w:val="0"/>
        <w:vertAlign w:val="baseline"/>
      </w:rPr>
    </w:lvl>
    <w:lvl w:ilvl="5">
      <w:start w:val="1"/>
      <w:numFmt w:val="decimal"/>
      <w:lvlText w:val="%1.%2.%3.%4.%5.%6."/>
      <w:lvlJc w:val="left"/>
      <w:pPr>
        <w:ind w:left="3600" w:hanging="1080"/>
      </w:pPr>
      <w:rPr>
        <w:rFonts w:hint="default"/>
        <w:b w:val="0"/>
        <w:vertAlign w:val="baseline"/>
      </w:rPr>
    </w:lvl>
    <w:lvl w:ilvl="6">
      <w:start w:val="1"/>
      <w:numFmt w:val="decimal"/>
      <w:lvlText w:val="%1.%2.%3.%4.%5.%6.%7."/>
      <w:lvlJc w:val="left"/>
      <w:pPr>
        <w:ind w:left="3960" w:hanging="1440"/>
      </w:pPr>
      <w:rPr>
        <w:rFonts w:hint="default"/>
        <w:b w:val="0"/>
        <w:vertAlign w:val="baseline"/>
      </w:rPr>
    </w:lvl>
    <w:lvl w:ilvl="7">
      <w:start w:val="1"/>
      <w:numFmt w:val="decimal"/>
      <w:lvlText w:val="%1.%2.%3.%4.%5.%6.%7.%8."/>
      <w:lvlJc w:val="left"/>
      <w:pPr>
        <w:ind w:left="3960" w:hanging="1440"/>
      </w:pPr>
      <w:rPr>
        <w:rFonts w:hint="default"/>
        <w:b w:val="0"/>
        <w:vertAlign w:val="baseline"/>
      </w:rPr>
    </w:lvl>
    <w:lvl w:ilvl="8">
      <w:start w:val="1"/>
      <w:numFmt w:val="decimal"/>
      <w:lvlText w:val="%1.%2.%3.%4.%5.%6.%7.%8.%9."/>
      <w:lvlJc w:val="left"/>
      <w:pPr>
        <w:ind w:left="4320" w:hanging="1800"/>
      </w:pPr>
      <w:rPr>
        <w:rFonts w:hint="default"/>
        <w:b w:val="0"/>
        <w:vertAlign w:val="baseline"/>
      </w:rPr>
    </w:lvl>
  </w:abstractNum>
  <w:abstractNum w:abstractNumId="28" w15:restartNumberingAfterBreak="0">
    <w:nsid w:val="792C511F"/>
    <w:multiLevelType w:val="multilevel"/>
    <w:tmpl w:val="9E2C86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7B13562F"/>
    <w:multiLevelType w:val="multilevel"/>
    <w:tmpl w:val="05EA4BA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28"/>
  </w:num>
  <w:num w:numId="2">
    <w:abstractNumId w:val="29"/>
  </w:num>
  <w:num w:numId="3">
    <w:abstractNumId w:val="8"/>
  </w:num>
  <w:num w:numId="4">
    <w:abstractNumId w:val="21"/>
  </w:num>
  <w:num w:numId="5">
    <w:abstractNumId w:val="7"/>
  </w:num>
  <w:num w:numId="6">
    <w:abstractNumId w:val="13"/>
  </w:num>
  <w:num w:numId="7">
    <w:abstractNumId w:val="4"/>
  </w:num>
  <w:num w:numId="8">
    <w:abstractNumId w:val="3"/>
  </w:num>
  <w:num w:numId="9">
    <w:abstractNumId w:val="22"/>
  </w:num>
  <w:num w:numId="10">
    <w:abstractNumId w:val="1"/>
  </w:num>
  <w:num w:numId="11">
    <w:abstractNumId w:val="25"/>
  </w:num>
  <w:num w:numId="12">
    <w:abstractNumId w:val="17"/>
  </w:num>
  <w:num w:numId="13">
    <w:abstractNumId w:val="15"/>
  </w:num>
  <w:num w:numId="14">
    <w:abstractNumId w:val="23"/>
  </w:num>
  <w:num w:numId="15">
    <w:abstractNumId w:val="11"/>
  </w:num>
  <w:num w:numId="16">
    <w:abstractNumId w:val="12"/>
  </w:num>
  <w:num w:numId="17">
    <w:abstractNumId w:val="0"/>
  </w:num>
  <w:num w:numId="18">
    <w:abstractNumId w:val="14"/>
  </w:num>
  <w:num w:numId="19">
    <w:abstractNumId w:val="27"/>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5"/>
  </w:num>
  <w:num w:numId="24">
    <w:abstractNumId w:val="24"/>
  </w:num>
  <w:num w:numId="25">
    <w:abstractNumId w:val="2"/>
  </w:num>
  <w:num w:numId="26">
    <w:abstractNumId w:val="20"/>
  </w:num>
  <w:num w:numId="27">
    <w:abstractNumId w:val="6"/>
  </w:num>
  <w:num w:numId="28">
    <w:abstractNumId w:val="10"/>
  </w:num>
  <w:num w:numId="29">
    <w:abstractNumId w:val="19"/>
  </w:num>
  <w:num w:numId="30">
    <w:abstractNumId w:val="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38"/>
    <w:rsid w:val="000465E6"/>
    <w:rsid w:val="00072DF8"/>
    <w:rsid w:val="00120220"/>
    <w:rsid w:val="00164C6A"/>
    <w:rsid w:val="0017379B"/>
    <w:rsid w:val="001A1C18"/>
    <w:rsid w:val="001B2773"/>
    <w:rsid w:val="001D2303"/>
    <w:rsid w:val="001D70E7"/>
    <w:rsid w:val="00221310"/>
    <w:rsid w:val="00227F33"/>
    <w:rsid w:val="00231C59"/>
    <w:rsid w:val="002565D4"/>
    <w:rsid w:val="0025767D"/>
    <w:rsid w:val="00293758"/>
    <w:rsid w:val="002A521F"/>
    <w:rsid w:val="002B4F50"/>
    <w:rsid w:val="002C757C"/>
    <w:rsid w:val="00306E5E"/>
    <w:rsid w:val="00325B46"/>
    <w:rsid w:val="00360932"/>
    <w:rsid w:val="0037347E"/>
    <w:rsid w:val="003831B5"/>
    <w:rsid w:val="003B132F"/>
    <w:rsid w:val="00422F0D"/>
    <w:rsid w:val="004435F1"/>
    <w:rsid w:val="00533711"/>
    <w:rsid w:val="005771D7"/>
    <w:rsid w:val="005837B2"/>
    <w:rsid w:val="00585D64"/>
    <w:rsid w:val="00674C47"/>
    <w:rsid w:val="00675EEE"/>
    <w:rsid w:val="006842E0"/>
    <w:rsid w:val="006A19F2"/>
    <w:rsid w:val="006B064B"/>
    <w:rsid w:val="00712C13"/>
    <w:rsid w:val="00791EAE"/>
    <w:rsid w:val="007A11B7"/>
    <w:rsid w:val="007A39AC"/>
    <w:rsid w:val="00814A01"/>
    <w:rsid w:val="00875676"/>
    <w:rsid w:val="00880128"/>
    <w:rsid w:val="00883435"/>
    <w:rsid w:val="00892678"/>
    <w:rsid w:val="008B3E4B"/>
    <w:rsid w:val="008F76DD"/>
    <w:rsid w:val="009555C9"/>
    <w:rsid w:val="009F4007"/>
    <w:rsid w:val="009F631A"/>
    <w:rsid w:val="00A27229"/>
    <w:rsid w:val="00A44A76"/>
    <w:rsid w:val="00A54BE3"/>
    <w:rsid w:val="00A9709A"/>
    <w:rsid w:val="00AA1B1D"/>
    <w:rsid w:val="00AD26E7"/>
    <w:rsid w:val="00B07D3D"/>
    <w:rsid w:val="00B51544"/>
    <w:rsid w:val="00B52EBC"/>
    <w:rsid w:val="00C04C6B"/>
    <w:rsid w:val="00C961F9"/>
    <w:rsid w:val="00D07F8A"/>
    <w:rsid w:val="00D17934"/>
    <w:rsid w:val="00D4578B"/>
    <w:rsid w:val="00D56545"/>
    <w:rsid w:val="00D83300"/>
    <w:rsid w:val="00D96F32"/>
    <w:rsid w:val="00DA7838"/>
    <w:rsid w:val="00DD453E"/>
    <w:rsid w:val="00DE2EC0"/>
    <w:rsid w:val="00E23323"/>
    <w:rsid w:val="00E3381E"/>
    <w:rsid w:val="00E75AC5"/>
    <w:rsid w:val="00EB16DF"/>
    <w:rsid w:val="00EC0DD0"/>
    <w:rsid w:val="00EE366F"/>
    <w:rsid w:val="00F31548"/>
    <w:rsid w:val="00FC77AE"/>
    <w:rsid w:val="00FD7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AEC9"/>
  <w15:docId w15:val="{3CE767DF-F52F-4BDB-A628-A1CD878C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70" w:type="dxa"/>
        <w:right w:w="70" w:type="dxa"/>
      </w:tblCellMar>
    </w:tblPr>
  </w:style>
  <w:style w:type="paragraph" w:styleId="Nagwek">
    <w:name w:val="header"/>
    <w:basedOn w:val="Normalny"/>
    <w:link w:val="NagwekZnak"/>
    <w:uiPriority w:val="99"/>
    <w:unhideWhenUsed/>
    <w:rsid w:val="009F631A"/>
    <w:pPr>
      <w:tabs>
        <w:tab w:val="center" w:pos="4536"/>
        <w:tab w:val="right" w:pos="9072"/>
      </w:tabs>
    </w:pPr>
  </w:style>
  <w:style w:type="character" w:customStyle="1" w:styleId="NagwekZnak">
    <w:name w:val="Nagłówek Znak"/>
    <w:basedOn w:val="Domylnaczcionkaakapitu"/>
    <w:link w:val="Nagwek"/>
    <w:uiPriority w:val="99"/>
    <w:rsid w:val="009F631A"/>
  </w:style>
  <w:style w:type="paragraph" w:styleId="Stopka">
    <w:name w:val="footer"/>
    <w:basedOn w:val="Normalny"/>
    <w:link w:val="StopkaZnak"/>
    <w:uiPriority w:val="99"/>
    <w:unhideWhenUsed/>
    <w:rsid w:val="009F631A"/>
    <w:pPr>
      <w:tabs>
        <w:tab w:val="center" w:pos="4536"/>
        <w:tab w:val="right" w:pos="9072"/>
      </w:tabs>
    </w:pPr>
  </w:style>
  <w:style w:type="character" w:customStyle="1" w:styleId="StopkaZnak">
    <w:name w:val="Stopka Znak"/>
    <w:basedOn w:val="Domylnaczcionkaakapitu"/>
    <w:link w:val="Stopka"/>
    <w:uiPriority w:val="99"/>
    <w:rsid w:val="009F631A"/>
  </w:style>
  <w:style w:type="paragraph" w:styleId="Tekstdymka">
    <w:name w:val="Balloon Text"/>
    <w:basedOn w:val="Normalny"/>
    <w:link w:val="TekstdymkaZnak"/>
    <w:uiPriority w:val="99"/>
    <w:semiHidden/>
    <w:unhideWhenUsed/>
    <w:rsid w:val="00D96F3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F32"/>
    <w:rPr>
      <w:rFonts w:ascii="Segoe UI" w:hAnsi="Segoe UI" w:cs="Segoe UI"/>
      <w:sz w:val="18"/>
      <w:szCs w:val="18"/>
    </w:rPr>
  </w:style>
  <w:style w:type="paragraph" w:styleId="Akapitzlist">
    <w:name w:val="List Paragraph"/>
    <w:basedOn w:val="Normalny"/>
    <w:link w:val="AkapitzlistZnak"/>
    <w:uiPriority w:val="34"/>
    <w:qFormat/>
    <w:rsid w:val="00EE366F"/>
    <w:pPr>
      <w:ind w:left="708"/>
    </w:pPr>
  </w:style>
  <w:style w:type="character" w:customStyle="1" w:styleId="AkapitzlistZnak">
    <w:name w:val="Akapit z listą Znak"/>
    <w:link w:val="Akapitzlist"/>
    <w:uiPriority w:val="34"/>
    <w:locked/>
    <w:rsid w:val="00EE366F"/>
  </w:style>
  <w:style w:type="character" w:styleId="Uwydatnienie">
    <w:name w:val="Emphasis"/>
    <w:basedOn w:val="Domylnaczcionkaakapitu"/>
    <w:uiPriority w:val="20"/>
    <w:qFormat/>
    <w:rsid w:val="003831B5"/>
    <w:rPr>
      <w:i/>
      <w:iCs/>
    </w:rPr>
  </w:style>
  <w:style w:type="character" w:styleId="Hipercze">
    <w:name w:val="Hyperlink"/>
    <w:uiPriority w:val="99"/>
    <w:rsid w:val="00072D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9899">
      <w:bodyDiv w:val="1"/>
      <w:marLeft w:val="0"/>
      <w:marRight w:val="0"/>
      <w:marTop w:val="0"/>
      <w:marBottom w:val="0"/>
      <w:divBdr>
        <w:top w:val="none" w:sz="0" w:space="0" w:color="auto"/>
        <w:left w:val="none" w:sz="0" w:space="0" w:color="auto"/>
        <w:bottom w:val="none" w:sz="0" w:space="0" w:color="auto"/>
        <w:right w:val="none" w:sz="0" w:space="0" w:color="auto"/>
      </w:divBdr>
    </w:div>
    <w:div w:id="291983665">
      <w:bodyDiv w:val="1"/>
      <w:marLeft w:val="0"/>
      <w:marRight w:val="0"/>
      <w:marTop w:val="0"/>
      <w:marBottom w:val="0"/>
      <w:divBdr>
        <w:top w:val="none" w:sz="0" w:space="0" w:color="auto"/>
        <w:left w:val="none" w:sz="0" w:space="0" w:color="auto"/>
        <w:bottom w:val="none" w:sz="0" w:space="0" w:color="auto"/>
        <w:right w:val="none" w:sz="0" w:space="0" w:color="auto"/>
      </w:divBdr>
    </w:div>
    <w:div w:id="448208345">
      <w:bodyDiv w:val="1"/>
      <w:marLeft w:val="0"/>
      <w:marRight w:val="0"/>
      <w:marTop w:val="0"/>
      <w:marBottom w:val="0"/>
      <w:divBdr>
        <w:top w:val="none" w:sz="0" w:space="0" w:color="auto"/>
        <w:left w:val="none" w:sz="0" w:space="0" w:color="auto"/>
        <w:bottom w:val="none" w:sz="0" w:space="0" w:color="auto"/>
        <w:right w:val="none" w:sz="0" w:space="0" w:color="auto"/>
      </w:divBdr>
    </w:div>
    <w:div w:id="457726551">
      <w:bodyDiv w:val="1"/>
      <w:marLeft w:val="0"/>
      <w:marRight w:val="0"/>
      <w:marTop w:val="0"/>
      <w:marBottom w:val="0"/>
      <w:divBdr>
        <w:top w:val="none" w:sz="0" w:space="0" w:color="auto"/>
        <w:left w:val="none" w:sz="0" w:space="0" w:color="auto"/>
        <w:bottom w:val="none" w:sz="0" w:space="0" w:color="auto"/>
        <w:right w:val="none" w:sz="0" w:space="0" w:color="auto"/>
      </w:divBdr>
    </w:div>
    <w:div w:id="611014930">
      <w:bodyDiv w:val="1"/>
      <w:marLeft w:val="0"/>
      <w:marRight w:val="0"/>
      <w:marTop w:val="0"/>
      <w:marBottom w:val="0"/>
      <w:divBdr>
        <w:top w:val="none" w:sz="0" w:space="0" w:color="auto"/>
        <w:left w:val="none" w:sz="0" w:space="0" w:color="auto"/>
        <w:bottom w:val="none" w:sz="0" w:space="0" w:color="auto"/>
        <w:right w:val="none" w:sz="0" w:space="0" w:color="auto"/>
      </w:divBdr>
    </w:div>
    <w:div w:id="690378580">
      <w:bodyDiv w:val="1"/>
      <w:marLeft w:val="0"/>
      <w:marRight w:val="0"/>
      <w:marTop w:val="0"/>
      <w:marBottom w:val="0"/>
      <w:divBdr>
        <w:top w:val="none" w:sz="0" w:space="0" w:color="auto"/>
        <w:left w:val="none" w:sz="0" w:space="0" w:color="auto"/>
        <w:bottom w:val="none" w:sz="0" w:space="0" w:color="auto"/>
        <w:right w:val="none" w:sz="0" w:space="0" w:color="auto"/>
      </w:divBdr>
    </w:div>
    <w:div w:id="850605420">
      <w:bodyDiv w:val="1"/>
      <w:marLeft w:val="0"/>
      <w:marRight w:val="0"/>
      <w:marTop w:val="0"/>
      <w:marBottom w:val="0"/>
      <w:divBdr>
        <w:top w:val="none" w:sz="0" w:space="0" w:color="auto"/>
        <w:left w:val="none" w:sz="0" w:space="0" w:color="auto"/>
        <w:bottom w:val="none" w:sz="0" w:space="0" w:color="auto"/>
        <w:right w:val="none" w:sz="0" w:space="0" w:color="auto"/>
      </w:divBdr>
    </w:div>
    <w:div w:id="868027284">
      <w:bodyDiv w:val="1"/>
      <w:marLeft w:val="0"/>
      <w:marRight w:val="0"/>
      <w:marTop w:val="0"/>
      <w:marBottom w:val="0"/>
      <w:divBdr>
        <w:top w:val="none" w:sz="0" w:space="0" w:color="auto"/>
        <w:left w:val="none" w:sz="0" w:space="0" w:color="auto"/>
        <w:bottom w:val="none" w:sz="0" w:space="0" w:color="auto"/>
        <w:right w:val="none" w:sz="0" w:space="0" w:color="auto"/>
      </w:divBdr>
    </w:div>
    <w:div w:id="1380327074">
      <w:bodyDiv w:val="1"/>
      <w:marLeft w:val="0"/>
      <w:marRight w:val="0"/>
      <w:marTop w:val="0"/>
      <w:marBottom w:val="0"/>
      <w:divBdr>
        <w:top w:val="none" w:sz="0" w:space="0" w:color="auto"/>
        <w:left w:val="none" w:sz="0" w:space="0" w:color="auto"/>
        <w:bottom w:val="none" w:sz="0" w:space="0" w:color="auto"/>
        <w:right w:val="none" w:sz="0" w:space="0" w:color="auto"/>
      </w:divBdr>
    </w:div>
    <w:div w:id="1385908388">
      <w:bodyDiv w:val="1"/>
      <w:marLeft w:val="0"/>
      <w:marRight w:val="0"/>
      <w:marTop w:val="0"/>
      <w:marBottom w:val="0"/>
      <w:divBdr>
        <w:top w:val="none" w:sz="0" w:space="0" w:color="auto"/>
        <w:left w:val="none" w:sz="0" w:space="0" w:color="auto"/>
        <w:bottom w:val="none" w:sz="0" w:space="0" w:color="auto"/>
        <w:right w:val="none" w:sz="0" w:space="0" w:color="auto"/>
      </w:divBdr>
    </w:div>
    <w:div w:id="1510101871">
      <w:bodyDiv w:val="1"/>
      <w:marLeft w:val="0"/>
      <w:marRight w:val="0"/>
      <w:marTop w:val="0"/>
      <w:marBottom w:val="0"/>
      <w:divBdr>
        <w:top w:val="none" w:sz="0" w:space="0" w:color="auto"/>
        <w:left w:val="none" w:sz="0" w:space="0" w:color="auto"/>
        <w:bottom w:val="none" w:sz="0" w:space="0" w:color="auto"/>
        <w:right w:val="none" w:sz="0" w:space="0" w:color="auto"/>
      </w:divBdr>
    </w:div>
    <w:div w:id="1565216664">
      <w:bodyDiv w:val="1"/>
      <w:marLeft w:val="0"/>
      <w:marRight w:val="0"/>
      <w:marTop w:val="0"/>
      <w:marBottom w:val="0"/>
      <w:divBdr>
        <w:top w:val="none" w:sz="0" w:space="0" w:color="auto"/>
        <w:left w:val="none" w:sz="0" w:space="0" w:color="auto"/>
        <w:bottom w:val="none" w:sz="0" w:space="0" w:color="auto"/>
        <w:right w:val="none" w:sz="0" w:space="0" w:color="auto"/>
      </w:divBdr>
    </w:div>
    <w:div w:id="1715616432">
      <w:bodyDiv w:val="1"/>
      <w:marLeft w:val="0"/>
      <w:marRight w:val="0"/>
      <w:marTop w:val="0"/>
      <w:marBottom w:val="0"/>
      <w:divBdr>
        <w:top w:val="none" w:sz="0" w:space="0" w:color="auto"/>
        <w:left w:val="none" w:sz="0" w:space="0" w:color="auto"/>
        <w:bottom w:val="none" w:sz="0" w:space="0" w:color="auto"/>
        <w:right w:val="none" w:sz="0" w:space="0" w:color="auto"/>
      </w:divBdr>
    </w:div>
    <w:div w:id="2091807002">
      <w:bodyDiv w:val="1"/>
      <w:marLeft w:val="0"/>
      <w:marRight w:val="0"/>
      <w:marTop w:val="0"/>
      <w:marBottom w:val="0"/>
      <w:divBdr>
        <w:top w:val="none" w:sz="0" w:space="0" w:color="auto"/>
        <w:left w:val="none" w:sz="0" w:space="0" w:color="auto"/>
        <w:bottom w:val="none" w:sz="0" w:space="0" w:color="auto"/>
        <w:right w:val="none" w:sz="0" w:space="0" w:color="auto"/>
      </w:divBdr>
    </w:div>
    <w:div w:id="2107072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od@spzoz.zgorzlec.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36C73-F656-4479-9953-D0A2B15E0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19</Pages>
  <Words>9617</Words>
  <Characters>57702</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Gurdziel</dc:creator>
  <cp:lastModifiedBy>Teresa Gurdziel</cp:lastModifiedBy>
  <cp:revision>36</cp:revision>
  <cp:lastPrinted>2018-10-29T12:26:00Z</cp:lastPrinted>
  <dcterms:created xsi:type="dcterms:W3CDTF">2018-10-25T06:43:00Z</dcterms:created>
  <dcterms:modified xsi:type="dcterms:W3CDTF">2018-11-06T10:58:00Z</dcterms:modified>
</cp:coreProperties>
</file>